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jc w:val="both"/>
        <w:textAlignment w:val="auto"/>
        <w:rPr>
          <w:rFonts w:hint="default" w:ascii="Times New Roman" w:hAnsi="Times New Roman" w:eastAsia="文星标宋" w:cs="Times New Roman"/>
          <w:sz w:val="84"/>
          <w:szCs w:val="84"/>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方正小标宋简体" w:cs="方正小标宋简体"/>
          <w:color w:val="FF0000"/>
          <w:sz w:val="96"/>
          <w:szCs w:val="96"/>
        </w:rPr>
      </w:pPr>
      <w:r>
        <w:rPr>
          <w:rFonts w:hint="eastAsia" w:ascii="Times New Roman" w:hAnsi="Times New Roman" w:eastAsia="方正小标宋简体" w:cs="方正小标宋简体"/>
          <w:color w:val="FF0000"/>
          <w:sz w:val="96"/>
          <w:szCs w:val="96"/>
        </w:rPr>
        <w:t>新乡市</w:t>
      </w:r>
      <w:r>
        <w:rPr>
          <w:rFonts w:hint="eastAsia" w:ascii="Times New Roman" w:hAnsi="Times New Roman" w:eastAsia="方正小标宋简体" w:cs="方正小标宋简体"/>
          <w:color w:val="FF0000"/>
          <w:sz w:val="96"/>
          <w:szCs w:val="96"/>
          <w:lang w:eastAsia="zh-CN"/>
        </w:rPr>
        <w:t>农业农村</w:t>
      </w:r>
      <w:r>
        <w:rPr>
          <w:rFonts w:hint="eastAsia" w:ascii="Times New Roman" w:hAnsi="Times New Roman" w:eastAsia="方正小标宋简体" w:cs="方正小标宋简体"/>
          <w:color w:val="FF0000"/>
          <w:sz w:val="96"/>
          <w:szCs w:val="96"/>
        </w:rPr>
        <w:t>局</w:t>
      </w:r>
    </w:p>
    <w:p>
      <w:pPr>
        <w:pStyle w:val="13"/>
        <w:keepNext w:val="0"/>
        <w:keepLines w:val="0"/>
        <w:pageBreakBefore w:val="0"/>
        <w:kinsoku/>
        <w:wordWrap/>
        <w:overflowPunct/>
        <w:topLinePunct w:val="0"/>
        <w:autoSpaceDE/>
        <w:autoSpaceDN/>
        <w:bidi w:val="0"/>
        <w:adjustRightInd/>
        <w:snapToGrid/>
        <w:spacing w:line="600" w:lineRule="exact"/>
        <w:ind w:lef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新农</w:t>
      </w:r>
      <w:r>
        <w:rPr>
          <w:rFonts w:hint="default" w:ascii="Times New Roman" w:hAnsi="Times New Roman" w:eastAsia="仿宋_GB2312" w:cs="Times New Roman"/>
          <w:sz w:val="32"/>
          <w:szCs w:val="32"/>
        </w:rPr>
        <w:t>字〔</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 xml:space="preserve">号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签发人：</w:t>
      </w:r>
      <w:r>
        <w:rPr>
          <w:rFonts w:hint="eastAsia" w:ascii="Times New Roman" w:hAnsi="Times New Roman" w:eastAsia="楷体_GB2312" w:cs="Times New Roman"/>
          <w:sz w:val="32"/>
          <w:szCs w:val="32"/>
          <w:lang w:eastAsia="zh-CN"/>
        </w:rPr>
        <w:t>张文亮</w:t>
      </w:r>
    </w:p>
    <w:p>
      <w:pPr>
        <w:keepNext w:val="0"/>
        <w:keepLines w:val="0"/>
        <w:pageBreakBefore w:val="0"/>
        <w:widowControl w:val="0"/>
        <w:kinsoku/>
        <w:wordWrap/>
        <w:overflowPunct/>
        <w:topLinePunct w:val="0"/>
        <w:autoSpaceDE/>
        <w:autoSpaceDN/>
        <w:bidi w:val="0"/>
        <w:adjustRightInd/>
        <w:snapToGrid/>
        <w:spacing w:line="640" w:lineRule="exact"/>
        <w:ind w:firstLine="3200" w:firstLineChars="10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72390</wp:posOffset>
                </wp:positionV>
                <wp:extent cx="5535930" cy="889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535930" cy="889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45pt;margin-top:5.7pt;height:0.7pt;width:435.9pt;z-index:251660288;mso-width-relative:page;mso-height-relative:page;" filled="f" stroked="t" coordsize="21600,21600" o:gfxdata="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EHU/w1gAAAAcBAAAPAAAAAAAAAAEAIAAAADgAAABkcnMvZG93&#10;bnJldi54bWxQSwECFAAUAAAACACHTuJAPPZUR+wBAACpAwAADgAAAAAAAAABACAAAAA7AQAAZHJz&#10;L2Uyb0RvYy54bWxQSwUGAAAAAAYABgBZAQAAmQUAAAAA&#10;">
                <v:fill on="f" focussize="0,0"/>
                <v:stroke color="#FF0000" joinstyle="round"/>
                <v:imagedata o:title=""/>
                <o:lock v:ext="edit" aspectratio="f"/>
              </v:line>
            </w:pict>
          </mc:Fallback>
        </mc:AlternateConten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办理结果：</w:t>
      </w:r>
      <w:r>
        <w:rPr>
          <w:rFonts w:hint="eastAsia" w:ascii="Times New Roman" w:hAnsi="Times New Roman" w:eastAsia="仿宋_GB2312" w:cs="Times New Roman"/>
          <w:sz w:val="32"/>
          <w:szCs w:val="32"/>
          <w:lang w:val="en-US" w:eastAsia="zh-CN"/>
        </w:rPr>
        <w:t>A</w:t>
      </w:r>
    </w:p>
    <w:p>
      <w:pPr>
        <w:pStyle w:val="20"/>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rPr>
        <w:t>对市政协</w:t>
      </w:r>
      <w:r>
        <w:rPr>
          <w:rFonts w:hint="eastAsia" w:ascii="Times New Roman" w:hAnsi="Times New Roman" w:eastAsia="方正小标宋简体" w:cs="Times New Roman"/>
          <w:b w:val="0"/>
          <w:bCs/>
          <w:sz w:val="44"/>
          <w:szCs w:val="44"/>
          <w:lang w:eastAsia="zh-CN"/>
        </w:rPr>
        <w:t>十三</w:t>
      </w:r>
      <w:r>
        <w:rPr>
          <w:rFonts w:hint="eastAsia" w:ascii="Times New Roman" w:hAnsi="Times New Roman" w:eastAsia="方正小标宋简体" w:cs="Times New Roman"/>
          <w:b w:val="0"/>
          <w:bCs/>
          <w:sz w:val="44"/>
          <w:szCs w:val="44"/>
        </w:rPr>
        <w:t>届</w:t>
      </w:r>
      <w:r>
        <w:rPr>
          <w:rFonts w:hint="eastAsia" w:ascii="Times New Roman" w:hAnsi="Times New Roman" w:eastAsia="方正小标宋简体" w:cs="Times New Roman"/>
          <w:b w:val="0"/>
          <w:bCs/>
          <w:sz w:val="44"/>
          <w:szCs w:val="44"/>
          <w:lang w:eastAsia="zh-CN"/>
        </w:rPr>
        <w:t>一</w:t>
      </w:r>
      <w:r>
        <w:rPr>
          <w:rFonts w:hint="eastAsia" w:ascii="Times New Roman" w:hAnsi="Times New Roman" w:eastAsia="方正小标宋简体" w:cs="Times New Roman"/>
          <w:b w:val="0"/>
          <w:bCs/>
          <w:sz w:val="44"/>
          <w:szCs w:val="44"/>
        </w:rPr>
        <w:t>次会议</w:t>
      </w:r>
    </w:p>
    <w:p>
      <w:pPr>
        <w:spacing w:line="560" w:lineRule="exact"/>
        <w:jc w:val="center"/>
        <w:rPr>
          <w:rFonts w:hint="eastAsia"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rPr>
        <w:t>第</w:t>
      </w:r>
      <w:r>
        <w:rPr>
          <w:rFonts w:hint="eastAsia" w:ascii="Times New Roman" w:hAnsi="Times New Roman" w:eastAsia="方正小标宋简体" w:cs="Times New Roman"/>
          <w:b w:val="0"/>
          <w:bCs/>
          <w:sz w:val="44"/>
          <w:szCs w:val="44"/>
          <w:lang w:val="en-US" w:eastAsia="zh-CN"/>
        </w:rPr>
        <w:t>168</w:t>
      </w:r>
      <w:r>
        <w:rPr>
          <w:rFonts w:hint="eastAsia" w:ascii="Times New Roman" w:hAnsi="Times New Roman" w:eastAsia="方正小标宋简体" w:cs="Times New Roman"/>
          <w:b w:val="0"/>
          <w:bCs/>
          <w:sz w:val="44"/>
          <w:szCs w:val="44"/>
        </w:rPr>
        <w:t>号提案的答复</w:t>
      </w:r>
    </w:p>
    <w:p>
      <w:pPr>
        <w:rPr>
          <w:rFonts w:hint="default" w:ascii="Times New Roman" w:hAnsi="Times New Roman" w:cs="Times New Roman"/>
          <w:b/>
          <w:sz w:val="44"/>
          <w:szCs w:val="44"/>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郭建中</w:t>
      </w:r>
      <w:r>
        <w:rPr>
          <w:rFonts w:hint="default" w:ascii="Times New Roman" w:hAnsi="Times New Roman" w:eastAsia="仿宋_GB2312" w:cs="Times New Roman"/>
          <w:color w:val="auto"/>
          <w:sz w:val="32"/>
          <w:szCs w:val="32"/>
        </w:rPr>
        <w:t>委员：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您提出的关于“</w:t>
      </w:r>
      <w:r>
        <w:rPr>
          <w:rFonts w:hint="default" w:ascii="Times New Roman" w:hAnsi="Times New Roman" w:eastAsia="仿宋_GB2312" w:cs="Times New Roman"/>
          <w:b/>
          <w:bCs/>
          <w:color w:val="auto"/>
          <w:sz w:val="32"/>
          <w:szCs w:val="32"/>
        </w:rPr>
        <w:t>我</w:t>
      </w:r>
      <w:r>
        <w:rPr>
          <w:rFonts w:hint="default" w:ascii="Times New Roman" w:hAnsi="Times New Roman" w:eastAsia="仿宋_GB2312" w:cs="Times New Roman"/>
          <w:b/>
          <w:bCs/>
          <w:color w:val="auto"/>
          <w:sz w:val="32"/>
          <w:szCs w:val="32"/>
          <w:lang w:eastAsia="zh-CN"/>
        </w:rPr>
        <w:t>市</w:t>
      </w:r>
      <w:r>
        <w:rPr>
          <w:rFonts w:hint="default" w:ascii="Times New Roman" w:hAnsi="Times New Roman" w:eastAsia="仿宋_GB2312" w:cs="Times New Roman"/>
          <w:b/>
          <w:bCs/>
          <w:color w:val="auto"/>
          <w:sz w:val="32"/>
          <w:szCs w:val="32"/>
        </w:rPr>
        <w:t>‘互联网+农业’发展</w:t>
      </w:r>
      <w:r>
        <w:rPr>
          <w:rFonts w:hint="default" w:ascii="Times New Roman" w:hAnsi="Times New Roman" w:eastAsia="仿宋_GB2312" w:cs="Times New Roman"/>
          <w:color w:val="auto"/>
          <w:sz w:val="32"/>
          <w:szCs w:val="32"/>
        </w:rPr>
        <w:t>”的提案收悉。现答复如下：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CESI黑体-GB2312" w:cs="CESI黑体-GB2312"/>
          <w:color w:val="auto"/>
          <w:sz w:val="32"/>
          <w:szCs w:val="32"/>
          <w:lang w:eastAsia="zh-CN"/>
        </w:rPr>
      </w:pPr>
      <w:r>
        <w:rPr>
          <w:rFonts w:hint="eastAsia" w:ascii="Times New Roman" w:hAnsi="Times New Roman" w:eastAsia="CESI黑体-GB2312" w:cs="CESI黑体-GB2312"/>
          <w:color w:val="auto"/>
          <w:sz w:val="32"/>
          <w:szCs w:val="32"/>
          <w:lang w:eastAsia="zh-CN"/>
        </w:rPr>
        <w:t>一、</w:t>
      </w:r>
      <w:r>
        <w:rPr>
          <w:rFonts w:hint="eastAsia" w:ascii="Times New Roman" w:hAnsi="Times New Roman" w:eastAsia="CESI黑体-GB2312" w:cs="CESI黑体-GB2312"/>
          <w:color w:val="auto"/>
          <w:sz w:val="32"/>
          <w:szCs w:val="32"/>
        </w:rPr>
        <w:t>关于</w:t>
      </w:r>
      <w:r>
        <w:rPr>
          <w:rFonts w:hint="eastAsia" w:ascii="Times New Roman" w:hAnsi="Times New Roman" w:eastAsia="CESI黑体-GB2312" w:cs="CESI黑体-GB2312"/>
          <w:color w:val="auto"/>
          <w:sz w:val="32"/>
          <w:szCs w:val="32"/>
          <w:lang w:eastAsia="zh-CN"/>
        </w:rPr>
        <w:t>加强统一设计方面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对于农业大数据的整合、共享等，由于涉及部门、人员较多，需要一个过程，不可能一蹴而就，</w:t>
      </w:r>
      <w:r>
        <w:rPr>
          <w:rFonts w:hint="default" w:ascii="Times New Roman" w:hAnsi="Times New Roman" w:eastAsia="仿宋_GB2312" w:cs="Times New Roman"/>
          <w:b w:val="0"/>
          <w:bCs w:val="0"/>
          <w:color w:val="auto"/>
          <w:sz w:val="32"/>
          <w:szCs w:val="32"/>
          <w:lang w:val="en-US" w:eastAsia="zh-CN"/>
        </w:rPr>
        <w:t>当前，正在以高标准农田示范建设为契机进行推进。</w:t>
      </w:r>
      <w:r>
        <w:rPr>
          <w:rFonts w:hint="default" w:ascii="Times New Roman" w:hAnsi="Times New Roman" w:eastAsia="仿宋_GB2312" w:cs="Times New Roman"/>
          <w:b w:val="0"/>
          <w:bCs w:val="0"/>
          <w:color w:val="auto"/>
          <w:sz w:val="32"/>
          <w:szCs w:val="32"/>
          <w:lang w:val="en"/>
        </w:rPr>
        <w:t>在</w:t>
      </w:r>
      <w:r>
        <w:rPr>
          <w:rFonts w:hint="default" w:ascii="Times New Roman" w:hAnsi="Times New Roman" w:eastAsia="仿宋_GB2312" w:cs="Times New Roman"/>
          <w:color w:val="auto"/>
          <w:sz w:val="32"/>
          <w:szCs w:val="32"/>
          <w:lang w:val="en-US" w:eastAsia="zh-CN"/>
        </w:rPr>
        <w:t>中原农谷“一核三区”内开展100万亩高标准农田示范区建设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z w:val="32"/>
          <w:szCs w:val="32"/>
          <w:lang w:val="en-US" w:eastAsia="zh-CN"/>
        </w:rPr>
        <w:t>推进中原农谷、数智谷深度融合发展，</w:t>
      </w:r>
      <w:r>
        <w:rPr>
          <w:rFonts w:hint="default" w:ascii="Times New Roman" w:hAnsi="Times New Roman" w:eastAsia="仿宋_GB2312" w:cs="Times New Roman"/>
          <w:color w:val="auto"/>
          <w:kern w:val="2"/>
          <w:sz w:val="32"/>
          <w:szCs w:val="32"/>
          <w:highlight w:val="none"/>
          <w:lang w:val="en-US" w:eastAsia="zh-CN" w:bidi="ar-SA"/>
        </w:rPr>
        <w:t>由河南“数智谷”集团</w:t>
      </w:r>
      <w:r>
        <w:rPr>
          <w:rFonts w:hint="default" w:ascii="Times New Roman" w:hAnsi="Times New Roman" w:eastAsia="仿宋_GB2312" w:cs="Times New Roman"/>
          <w:color w:val="auto"/>
          <w:sz w:val="32"/>
          <w:szCs w:val="32"/>
          <w:lang w:val="en-US" w:eastAsia="zh-CN"/>
        </w:rPr>
        <w:t>开发建设高标准农田综合监管服务平台，涵盖农田综合信息采集、智能灌溉、病虫害监测、耕地质量管理</w:t>
      </w:r>
      <w:bookmarkStart w:id="0" w:name="_Toc29601"/>
      <w:r>
        <w:rPr>
          <w:rFonts w:hint="default" w:ascii="Times New Roman" w:hAnsi="Times New Roman" w:eastAsia="仿宋_GB2312" w:cs="Times New Roman"/>
          <w:color w:val="auto"/>
          <w:sz w:val="32"/>
          <w:szCs w:val="32"/>
          <w:lang w:val="en-US" w:eastAsia="zh-CN"/>
        </w:rPr>
        <w:t>等</w:t>
      </w:r>
      <w:bookmarkEnd w:id="0"/>
      <w:r>
        <w:rPr>
          <w:rFonts w:hint="default" w:ascii="Times New Roman" w:hAnsi="Times New Roman" w:eastAsia="仿宋_GB2312" w:cs="Times New Roman"/>
          <w:color w:val="auto"/>
          <w:sz w:val="32"/>
          <w:szCs w:val="32"/>
          <w:lang w:val="en-US" w:eastAsia="zh-CN"/>
        </w:rPr>
        <w:t>多种功能，</w:t>
      </w:r>
      <w:r>
        <w:rPr>
          <w:rFonts w:hint="default" w:ascii="Times New Roman" w:hAnsi="Times New Roman" w:eastAsia="仿宋_GB2312" w:cs="Times New Roman"/>
          <w:color w:val="auto"/>
          <w:kern w:val="2"/>
          <w:sz w:val="32"/>
          <w:szCs w:val="32"/>
          <w:lang w:val="en-US" w:eastAsia="zh-CN" w:bidi="ar-SA"/>
        </w:rPr>
        <w:t>统筹推进</w:t>
      </w:r>
      <w:r>
        <w:rPr>
          <w:rFonts w:hint="default" w:ascii="Times New Roman" w:hAnsi="Times New Roman" w:eastAsia="仿宋_GB2312" w:cs="Times New Roman"/>
          <w:color w:val="auto"/>
          <w:sz w:val="32"/>
          <w:szCs w:val="32"/>
          <w:highlight w:val="none"/>
          <w:lang w:val="en-US" w:eastAsia="zh-CN"/>
        </w:rPr>
        <w:t>农田路网、井网、水网、电网、互联网“五网融合”，</w:t>
      </w:r>
      <w:r>
        <w:rPr>
          <w:rFonts w:hint="default" w:ascii="Times New Roman" w:hAnsi="Times New Roman" w:eastAsia="仿宋_GB2312" w:cs="Times New Roman"/>
          <w:color w:val="auto"/>
          <w:sz w:val="32"/>
          <w:szCs w:val="32"/>
          <w:lang w:val="en-US" w:eastAsia="zh-CN"/>
        </w:rPr>
        <w:t>建设高标准农田区域服务中心和农田数据监</w:t>
      </w:r>
      <w:r>
        <w:rPr>
          <w:rFonts w:hint="default" w:ascii="Times New Roman" w:hAnsi="Times New Roman" w:eastAsia="仿宋_GB2312" w:cs="Times New Roman"/>
          <w:color w:val="auto"/>
          <w:kern w:val="2"/>
          <w:sz w:val="32"/>
          <w:szCs w:val="32"/>
          <w:lang w:val="en-US" w:eastAsia="zh-CN" w:bidi="ar-SA"/>
        </w:rPr>
        <w:t>测站</w:t>
      </w:r>
      <w:r>
        <w:rPr>
          <w:rFonts w:hint="default" w:ascii="Times New Roman" w:hAnsi="Times New Roman" w:eastAsia="仿宋_GB2312" w:cs="Times New Roman"/>
          <w:color w:val="auto"/>
          <w:sz w:val="32"/>
          <w:szCs w:val="32"/>
          <w:lang w:val="en-US" w:eastAsia="zh-CN"/>
        </w:rPr>
        <w:t>40个，</w:t>
      </w:r>
      <w:r>
        <w:rPr>
          <w:rFonts w:hint="default" w:ascii="Times New Roman" w:hAnsi="Times New Roman" w:eastAsia="仿宋_GB2312" w:cs="Times New Roman"/>
          <w:color w:val="auto"/>
          <w:kern w:val="2"/>
          <w:sz w:val="32"/>
          <w:szCs w:val="32"/>
          <w:lang w:val="en-US" w:eastAsia="zh-CN" w:bidi="ar-SA"/>
        </w:rPr>
        <w:t>全面归集整合农业生态数据，打造以工业互联网架构为基础、全市统一的智慧农业“数字大脑”，实现“一个屏幕（或智能终端）管理万亩良田”“一套农事管理系统服务百万亩良田”“一</w:t>
      </w:r>
      <w:r>
        <w:rPr>
          <w:rFonts w:hint="default" w:ascii="Times New Roman" w:hAnsi="Times New Roman" w:eastAsia="仿宋_GB2312" w:cs="Times New Roman"/>
          <w:color w:val="auto"/>
          <w:kern w:val="2"/>
          <w:sz w:val="32"/>
          <w:szCs w:val="32"/>
          <w:lang w:val="en" w:eastAsia="zh-CN" w:bidi="ar-SA"/>
        </w:rPr>
        <w:t>张</w:t>
      </w:r>
      <w:r>
        <w:rPr>
          <w:rFonts w:hint="default" w:ascii="Times New Roman" w:hAnsi="Times New Roman" w:eastAsia="仿宋_GB2312" w:cs="Times New Roman"/>
          <w:color w:val="auto"/>
          <w:kern w:val="2"/>
          <w:sz w:val="32"/>
          <w:szCs w:val="32"/>
          <w:lang w:val="en-US" w:eastAsia="zh-CN" w:bidi="ar-SA"/>
        </w:rPr>
        <w:t>图、三本账管理百万亩智能灌溉”，促进高标准农田生产精准化、自动化、智能化、标准化。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textAlignment w:val="auto"/>
        <w:rPr>
          <w:rFonts w:hint="eastAsia" w:ascii="Times New Roman" w:hAnsi="Times New Roman" w:eastAsia="CESI黑体-GB2312" w:cs="CESI黑体-GB2312"/>
          <w:color w:val="auto"/>
          <w:sz w:val="32"/>
          <w:szCs w:val="32"/>
          <w:lang w:eastAsia="zh-CN"/>
        </w:rPr>
      </w:pPr>
      <w:r>
        <w:rPr>
          <w:rFonts w:hint="eastAsia" w:ascii="Times New Roman" w:hAnsi="Times New Roman" w:eastAsia="CESI黑体-GB2312" w:cs="CESI黑体-GB2312"/>
          <w:color w:val="auto"/>
          <w:sz w:val="32"/>
          <w:szCs w:val="32"/>
          <w:lang w:eastAsia="zh-CN"/>
        </w:rPr>
        <w:t>二、关于推进信息设施建设方面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2021—2022年，我市积极开展</w:t>
      </w:r>
      <w:r>
        <w:rPr>
          <w:rFonts w:hint="default" w:ascii="Times New Roman" w:hAnsi="Times New Roman" w:eastAsia="仿宋_GB2312" w:cs="Times New Roman"/>
          <w:color w:val="auto"/>
          <w:kern w:val="0"/>
          <w:sz w:val="32"/>
          <w:szCs w:val="32"/>
          <w:lang w:val="en-US" w:eastAsia="zh-CN"/>
        </w:rPr>
        <w:t>延津县数字大田种植领域数字农业试点县（小麦）项目建设</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kern w:val="0"/>
          <w:sz w:val="32"/>
          <w:szCs w:val="32"/>
        </w:rPr>
        <w:t>建</w:t>
      </w:r>
      <w:r>
        <w:rPr>
          <w:rFonts w:hint="default" w:ascii="Times New Roman" w:hAnsi="Times New Roman" w:eastAsia="仿宋_GB2312" w:cs="Times New Roman"/>
          <w:color w:val="auto"/>
          <w:kern w:val="0"/>
          <w:sz w:val="32"/>
          <w:szCs w:val="32"/>
          <w:lang w:eastAsia="zh-CN"/>
        </w:rPr>
        <w:t>成</w:t>
      </w:r>
      <w:r>
        <w:rPr>
          <w:rFonts w:hint="default" w:ascii="Times New Roman" w:hAnsi="Times New Roman" w:eastAsia="仿宋_GB2312" w:cs="Times New Roman"/>
          <w:color w:val="auto"/>
          <w:kern w:val="0"/>
          <w:sz w:val="32"/>
          <w:szCs w:val="32"/>
        </w:rPr>
        <w:t>了以智慧农业大数据应用平台为主体的智慧农业系统，总体设计为“1+1+1+N+M”</w:t>
      </w:r>
      <w:r>
        <w:rPr>
          <w:rFonts w:hint="default" w:ascii="Times New Roman" w:hAnsi="Times New Roman" w:eastAsia="仿宋_GB2312" w:cs="Times New Roman"/>
          <w:color w:val="auto"/>
          <w:sz w:val="32"/>
          <w:szCs w:val="32"/>
        </w:rPr>
        <w:t>（即一中心+一平台+一数据库+N应用+M基地）。一个中心即云服务数据中心，一个平台即数据可视化平台，一个数据库即农业生产数据库，N个应用包括3D数字小麦博物馆、小麦质量安全区块链追溯系统、水肥一体化智能联动管理系统等应用组成，M基地即多个农业物联网基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同时大力</w:t>
      </w:r>
      <w:r>
        <w:rPr>
          <w:rFonts w:hint="default" w:ascii="Times New Roman" w:hAnsi="Times New Roman" w:eastAsia="仿宋_GB2312" w:cs="Times New Roman"/>
          <w:color w:val="auto"/>
          <w:kern w:val="0"/>
          <w:sz w:val="32"/>
          <w:szCs w:val="32"/>
          <w:lang w:val="en-US" w:eastAsia="zh-CN"/>
        </w:rPr>
        <w:t>推进长垣市、新乡县省级数字乡村示范县“一村九园”数字农业建设。长垣市以</w:t>
      </w:r>
      <w:r>
        <w:rPr>
          <w:rFonts w:hint="default" w:ascii="Times New Roman" w:hAnsi="Times New Roman" w:eastAsia="仿宋_GB2312" w:cs="Times New Roman"/>
          <w:color w:val="auto"/>
          <w:sz w:val="32"/>
          <w:szCs w:val="32"/>
        </w:rPr>
        <w:t>河南大林农业技术有限公司作为数字菜园试点企业，建设数字化大棚</w:t>
      </w:r>
      <w:r>
        <w:rPr>
          <w:rFonts w:hint="eastAsia" w:ascii="Times New Roman" w:hAnsi="Times New Roman" w:eastAsia="仿宋_GB2312" w:cs="Times New Roman"/>
          <w:color w:val="auto"/>
          <w:sz w:val="32"/>
          <w:szCs w:val="32"/>
          <w:lang w:val="en-US" w:eastAsia="zh-CN"/>
        </w:rPr>
        <w:t>两</w:t>
      </w:r>
      <w:r>
        <w:rPr>
          <w:rFonts w:hint="default" w:ascii="Times New Roman" w:hAnsi="Times New Roman" w:eastAsia="仿宋_GB2312" w:cs="Times New Roman"/>
          <w:color w:val="auto"/>
          <w:sz w:val="32"/>
          <w:szCs w:val="32"/>
        </w:rPr>
        <w:t>个，建设内容主要包括地块管理、数字监测、菜园溯源等方面进行完善，打造数字菜园标杆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rPr>
        <w:t>河南卫华农场有限公司作为数字果园试点企业，建设数字化大棚</w:t>
      </w: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个，主要用于智能水肥控制、水果设施栽培智能管理、果园溯源三方面进行升级，打造数字果园样板企业。</w:t>
      </w:r>
      <w:r>
        <w:rPr>
          <w:rFonts w:hint="default" w:ascii="Times New Roman" w:hAnsi="Times New Roman" w:eastAsia="仿宋_GB2312" w:cs="Times New Roman"/>
          <w:color w:val="auto"/>
          <w:sz w:val="32"/>
          <w:szCs w:val="32"/>
          <w:lang w:eastAsia="zh-CN"/>
        </w:rPr>
        <w:t>新乡县数字乡村将</w:t>
      </w:r>
      <w:r>
        <w:rPr>
          <w:rFonts w:hint="default" w:ascii="Times New Roman" w:hAnsi="Times New Roman" w:eastAsia="仿宋_GB2312" w:cs="Times New Roman"/>
          <w:color w:val="auto"/>
          <w:sz w:val="32"/>
          <w:szCs w:val="32"/>
        </w:rPr>
        <w:t>龙泉梨园</w:t>
      </w:r>
      <w:r>
        <w:rPr>
          <w:rFonts w:hint="default" w:ascii="Times New Roman" w:hAnsi="Times New Roman" w:eastAsia="仿宋_GB2312" w:cs="Times New Roman"/>
          <w:color w:val="auto"/>
          <w:sz w:val="32"/>
          <w:szCs w:val="32"/>
          <w:lang w:eastAsia="zh-CN"/>
        </w:rPr>
        <w:t>建设成为智慧果园，</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打造龙泉村果树云认养，线上线下黏性互动保障旅游产业持续发展，村内绿化带及梨园智慧喷灌，龙泉村酒厂、食品厂实现产品追溯。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CESI黑体-GB2312" w:cs="CESI黑体-GB2312"/>
          <w:color w:val="auto"/>
          <w:sz w:val="32"/>
          <w:szCs w:val="32"/>
          <w:lang w:eastAsia="zh-CN"/>
        </w:rPr>
      </w:pPr>
      <w:r>
        <w:rPr>
          <w:rFonts w:hint="eastAsia" w:ascii="Times New Roman" w:hAnsi="Times New Roman" w:eastAsia="CESI黑体-GB2312" w:cs="CESI黑体-GB2312"/>
          <w:color w:val="auto"/>
          <w:sz w:val="32"/>
          <w:szCs w:val="32"/>
          <w:lang w:eastAsia="zh-CN"/>
        </w:rPr>
        <w:t>三、加强配套设施建设方面</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我市自</w:t>
      </w:r>
      <w:r>
        <w:rPr>
          <w:rFonts w:hint="default" w:ascii="Times New Roman" w:hAnsi="Times New Roman" w:eastAsia="仿宋_GB2312" w:cs="Times New Roman"/>
          <w:color w:val="auto"/>
          <w:sz w:val="32"/>
          <w:szCs w:val="32"/>
          <w:lang w:val="en-US" w:eastAsia="zh-CN"/>
        </w:rPr>
        <w:t>2021年开始实施农产品产地冷藏保鲜设施项目建设，累计</w:t>
      </w:r>
      <w:r>
        <w:rPr>
          <w:rFonts w:hint="default" w:ascii="Times New Roman" w:hAnsi="Times New Roman" w:eastAsia="仿宋_GB2312" w:cs="Times New Roman"/>
          <w:color w:val="auto"/>
          <w:sz w:val="32"/>
          <w:szCs w:val="32"/>
          <w:lang w:eastAsia="zh-CN"/>
        </w:rPr>
        <w:t>完成设施建设</w:t>
      </w:r>
      <w:r>
        <w:rPr>
          <w:rFonts w:hint="default" w:ascii="Times New Roman" w:hAnsi="Times New Roman" w:eastAsia="仿宋_GB2312" w:cs="Times New Roman"/>
          <w:color w:val="auto"/>
          <w:sz w:val="32"/>
          <w:szCs w:val="32"/>
          <w:lang w:val="en-US" w:eastAsia="zh-CN"/>
        </w:rPr>
        <w:t>数159个，其中2021年度的项目已全部建成投入使用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2022年度项目建设也已全部完工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随着项目的建成使用，将会进一步完善农产品流通体系，促进农民稳定增收。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CESI黑体-GB2312" w:cs="CESI黑体-GB2312"/>
          <w:color w:val="auto"/>
          <w:kern w:val="2"/>
          <w:sz w:val="32"/>
          <w:szCs w:val="32"/>
          <w:lang w:val="en-US" w:eastAsia="zh-CN" w:bidi="ar-SA"/>
        </w:rPr>
      </w:pPr>
      <w:r>
        <w:rPr>
          <w:rFonts w:hint="eastAsia" w:ascii="Times New Roman" w:hAnsi="Times New Roman" w:eastAsia="CESI黑体-GB2312" w:cs="CESI黑体-GB2312"/>
          <w:color w:val="auto"/>
          <w:kern w:val="2"/>
          <w:sz w:val="32"/>
          <w:szCs w:val="32"/>
          <w:lang w:val="en-US" w:eastAsia="zh-CN" w:bidi="ar-SA"/>
        </w:rPr>
        <w:t>四、加大技术推广应用方面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2"/>
          <w:sz w:val="32"/>
          <w:szCs w:val="32"/>
          <w:lang w:val="en-US" w:eastAsia="zh-CN" w:bidi="ar-SA"/>
        </w:rPr>
        <w:t>积极争取上级项目、资金，加大对企业、社会资本运用数字设备设施的支持力度，</w:t>
      </w:r>
      <w:r>
        <w:rPr>
          <w:rFonts w:hint="default" w:ascii="Times New Roman" w:hAnsi="Times New Roman" w:eastAsia="仿宋_GB2312" w:cs="Times New Roman"/>
          <w:color w:val="auto"/>
          <w:sz w:val="32"/>
          <w:szCs w:val="32"/>
          <w:lang w:eastAsia="zh-CN"/>
        </w:rPr>
        <w:t>推动智慧农业、数字农业的发展。向省农业农村厅推荐了河南卫华农场有限公司和河南九龙食品有限公司申报全国农业农村信息化示范基地；积极申报新乡县国家数字农业创新应用示范基地建设项目。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CESI黑体-GB2312" w:cs="CESI黑体-GB2312"/>
          <w:color w:val="auto"/>
          <w:kern w:val="0"/>
          <w:sz w:val="32"/>
          <w:szCs w:val="32"/>
          <w:lang w:val="en-US" w:eastAsia="zh-CN" w:bidi="ar-SA"/>
        </w:rPr>
      </w:pPr>
      <w:r>
        <w:rPr>
          <w:rFonts w:hint="eastAsia" w:ascii="Times New Roman" w:hAnsi="Times New Roman" w:eastAsia="CESI黑体-GB2312" w:cs="CESI黑体-GB2312"/>
          <w:color w:val="auto"/>
          <w:kern w:val="0"/>
          <w:sz w:val="32"/>
          <w:szCs w:val="32"/>
          <w:lang w:val="en-US" w:eastAsia="zh-CN" w:bidi="ar-SA"/>
        </w:rPr>
        <w:t>五、培育新型职业农民方面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2022年，全市12个县（市、区）开展高素质农民培训，培训人数4324人。积极开展农业中等职业教育和冬春农民大培训，线上线下相结合，全市共培训农民1.17万人次。提高新型农民的素质和能力，增强农业发展后劲。</w:t>
      </w:r>
    </w:p>
    <w:p>
      <w:pPr>
        <w:pStyle w:val="2"/>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32"/>
          <w:szCs w:val="32"/>
          <w:lang w:val="en-US" w:eastAsia="zh-CN" w:bidi="ar-SA"/>
        </w:rPr>
      </w:pPr>
    </w:p>
    <w:p>
      <w:pPr>
        <w:pStyle w:val="2"/>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240" w:lineRule="auto"/>
        <w:ind w:firstLine="4960" w:firstLineChars="155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240" w:lineRule="auto"/>
        <w:ind w:firstLine="4960" w:firstLineChars="15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 w:eastAsia="zh-CN"/>
        </w:rPr>
        <w:t>20</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联系单位及电话：</w:t>
      </w:r>
      <w:r>
        <w:rPr>
          <w:rFonts w:hint="default" w:ascii="Times New Roman" w:hAnsi="Times New Roman" w:eastAsia="仿宋_GB2312" w:cs="Times New Roman"/>
          <w:color w:val="auto"/>
          <w:sz w:val="32"/>
          <w:szCs w:val="32"/>
          <w:lang w:val="en-US" w:eastAsia="zh-CN"/>
        </w:rPr>
        <w:t>新乡市农业农村局    2851</w:t>
      </w:r>
      <w:r>
        <w:rPr>
          <w:rFonts w:hint="eastAsia" w:ascii="Times New Roman" w:hAnsi="Times New Roman" w:eastAsia="仿宋_GB2312" w:cs="Times New Roman"/>
          <w:color w:val="auto"/>
          <w:sz w:val="32"/>
          <w:szCs w:val="32"/>
          <w:lang w:val="en-US" w:eastAsia="zh-CN"/>
        </w:rPr>
        <w:t>060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 系 人：</w:t>
      </w:r>
      <w:r>
        <w:rPr>
          <w:rFonts w:hint="eastAsia" w:ascii="Times New Roman" w:hAnsi="Times New Roman" w:eastAsia="仿宋_GB2312" w:cs="Times New Roman"/>
          <w:color w:val="auto"/>
          <w:sz w:val="32"/>
          <w:szCs w:val="32"/>
          <w:lang w:val="en-US" w:eastAsia="zh-CN"/>
        </w:rPr>
        <w:t>李卫国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邮政编码：453000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抄    送：市政协提案委（2份），市政府督查室（1份）。</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00"/>
    <w:family w:val="auto"/>
    <w:pitch w:val="default"/>
    <w:sig w:usb0="00000000" w:usb1="00000000" w:usb2="00000010" w:usb3="00000000" w:csb0="00040000" w:csb1="00000000"/>
  </w:font>
  <w:font w:name="文星标宋">
    <w:altName w:val="方正书宋_GBK"/>
    <w:panose1 w:val="0201060900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BF"/>
    <w:rsid w:val="001E139C"/>
    <w:rsid w:val="00266898"/>
    <w:rsid w:val="002F7F8D"/>
    <w:rsid w:val="00391AE5"/>
    <w:rsid w:val="004B6F06"/>
    <w:rsid w:val="004F2F58"/>
    <w:rsid w:val="005561E4"/>
    <w:rsid w:val="00775389"/>
    <w:rsid w:val="00860F15"/>
    <w:rsid w:val="00CC73C4"/>
    <w:rsid w:val="00D53DBF"/>
    <w:rsid w:val="00DC485D"/>
    <w:rsid w:val="00E5782B"/>
    <w:rsid w:val="00F83EF3"/>
    <w:rsid w:val="00F8404F"/>
    <w:rsid w:val="00FB0929"/>
    <w:rsid w:val="04035566"/>
    <w:rsid w:val="04AA112E"/>
    <w:rsid w:val="068D7B53"/>
    <w:rsid w:val="06F17940"/>
    <w:rsid w:val="07BF43F0"/>
    <w:rsid w:val="09333E7E"/>
    <w:rsid w:val="0B3FA48A"/>
    <w:rsid w:val="0FE014D4"/>
    <w:rsid w:val="114E1B4C"/>
    <w:rsid w:val="11F51205"/>
    <w:rsid w:val="14544C65"/>
    <w:rsid w:val="15FF080E"/>
    <w:rsid w:val="1A2A0FD3"/>
    <w:rsid w:val="1DC6725B"/>
    <w:rsid w:val="1DEB40D2"/>
    <w:rsid w:val="1E2D6BF4"/>
    <w:rsid w:val="1E697E79"/>
    <w:rsid w:val="1ED723ED"/>
    <w:rsid w:val="1EDBA2E4"/>
    <w:rsid w:val="1F7C7901"/>
    <w:rsid w:val="249378EA"/>
    <w:rsid w:val="249609E0"/>
    <w:rsid w:val="256A2FBB"/>
    <w:rsid w:val="262943C7"/>
    <w:rsid w:val="26655DF1"/>
    <w:rsid w:val="29F143A9"/>
    <w:rsid w:val="2A4D0D54"/>
    <w:rsid w:val="2E603067"/>
    <w:rsid w:val="306E243A"/>
    <w:rsid w:val="349D44CE"/>
    <w:rsid w:val="34D3040D"/>
    <w:rsid w:val="37BF6320"/>
    <w:rsid w:val="38A73C81"/>
    <w:rsid w:val="39C5547E"/>
    <w:rsid w:val="3BDD41D4"/>
    <w:rsid w:val="3C463588"/>
    <w:rsid w:val="3C76202D"/>
    <w:rsid w:val="40C26320"/>
    <w:rsid w:val="40C36AB3"/>
    <w:rsid w:val="42391EF0"/>
    <w:rsid w:val="465752C6"/>
    <w:rsid w:val="47954291"/>
    <w:rsid w:val="47EEBC37"/>
    <w:rsid w:val="490502F6"/>
    <w:rsid w:val="4B19560F"/>
    <w:rsid w:val="4B76637E"/>
    <w:rsid w:val="4C4A2656"/>
    <w:rsid w:val="4C4D5CA9"/>
    <w:rsid w:val="59265CED"/>
    <w:rsid w:val="596D480B"/>
    <w:rsid w:val="5EFEB5E2"/>
    <w:rsid w:val="5FF34ABF"/>
    <w:rsid w:val="67BC45FE"/>
    <w:rsid w:val="6A6B7C5B"/>
    <w:rsid w:val="6FBD22F0"/>
    <w:rsid w:val="75FDBAE8"/>
    <w:rsid w:val="76BE452A"/>
    <w:rsid w:val="7B7A503D"/>
    <w:rsid w:val="7D3D7A2F"/>
    <w:rsid w:val="7DC462EA"/>
    <w:rsid w:val="7EEA456A"/>
    <w:rsid w:val="7F643265"/>
    <w:rsid w:val="7FE423F1"/>
    <w:rsid w:val="9AFE3D5C"/>
    <w:rsid w:val="BED7601F"/>
    <w:rsid w:val="BFFD06FD"/>
    <w:rsid w:val="CBF7A750"/>
    <w:rsid w:val="ECFF73A9"/>
    <w:rsid w:val="FD5F0974"/>
    <w:rsid w:val="FD7FDED5"/>
    <w:rsid w:val="FFBA944C"/>
    <w:rsid w:val="FFDBD576"/>
    <w:rsid w:val="FFFDB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pPr>
      <w:spacing w:line="240" w:lineRule="auto"/>
    </w:pPr>
    <w:rPr>
      <w:rFonts w:ascii="宋体" w:hAnsi="Courier New" w:cs="Courier New"/>
      <w:kern w:val="0"/>
      <w:sz w:val="20"/>
      <w:szCs w:val="20"/>
    </w:rPr>
  </w:style>
  <w:style w:type="paragraph" w:styleId="4">
    <w:name w:val="toa heading"/>
    <w:basedOn w:val="1"/>
    <w:next w:val="1"/>
    <w:qFormat/>
    <w:uiPriority w:val="0"/>
    <w:pPr>
      <w:spacing w:before="120" w:after="100" w:afterAutospacing="1"/>
    </w:pPr>
    <w:rPr>
      <w:rFonts w:ascii="Arial" w:hAnsi="Arial" w:cs="Arial"/>
    </w:rPr>
  </w:style>
  <w:style w:type="paragraph" w:styleId="5">
    <w:name w:val="Body Text"/>
    <w:basedOn w:val="1"/>
    <w:next w:val="1"/>
    <w:qFormat/>
    <w:uiPriority w:val="0"/>
    <w:pPr>
      <w:spacing w:after="120"/>
    </w:pPr>
  </w:style>
  <w:style w:type="paragraph" w:styleId="6">
    <w:name w:val="Body Text Indent"/>
    <w:basedOn w:val="1"/>
    <w:next w:val="1"/>
    <w:qFormat/>
    <w:uiPriority w:val="0"/>
    <w:pPr>
      <w:spacing w:after="120" w:afterLines="0"/>
      <w:ind w:left="420" w:leftChars="200"/>
    </w:pPr>
  </w:style>
  <w:style w:type="paragraph" w:styleId="7">
    <w:name w:val="Body Text Indent 2"/>
    <w:qFormat/>
    <w:uiPriority w:val="0"/>
    <w:pPr>
      <w:widowControl w:val="0"/>
      <w:spacing w:after="120" w:afterLines="0" w:afterAutospacing="0" w:line="480" w:lineRule="auto"/>
      <w:ind w:left="420" w:leftChars="200"/>
      <w:jc w:val="both"/>
    </w:pPr>
    <w:rPr>
      <w:rFonts w:ascii="Calibri" w:hAnsi="Calibri" w:eastAsia="宋体" w:cs="Times New Roman"/>
      <w:kern w:val="2"/>
      <w:sz w:val="21"/>
      <w:szCs w:val="24"/>
      <w:lang w:val="en-US" w:eastAsia="zh-CN" w:bidi="ar-SA"/>
    </w:r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envelope return"/>
    <w:basedOn w:val="1"/>
    <w:qFormat/>
    <w:uiPriority w:val="0"/>
    <w:pPr>
      <w:snapToGrid w:val="0"/>
    </w:pPr>
    <w:rPr>
      <w:rFonts w:ascii="Arial" w:hAnsi="Arial"/>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5"/>
    <w:next w:val="14"/>
    <w:qFormat/>
    <w:uiPriority w:val="0"/>
    <w:pPr>
      <w:widowControl w:val="0"/>
      <w:spacing w:line="600" w:lineRule="exact"/>
      <w:ind w:firstLine="420"/>
      <w:jc w:val="both"/>
    </w:pPr>
    <w:rPr>
      <w:rFonts w:ascii="Calibri" w:hAnsi="Calibri" w:eastAsia="仿宋_GB2312" w:cs="Times New Roman"/>
      <w:bCs/>
      <w:kern w:val="2"/>
      <w:sz w:val="30"/>
      <w:szCs w:val="24"/>
      <w:lang w:val="en-US" w:eastAsia="zh-CN" w:bidi="ar-SA"/>
    </w:rPr>
  </w:style>
  <w:style w:type="paragraph" w:styleId="14">
    <w:name w:val="Body Text First Indent 2"/>
    <w:basedOn w:val="1"/>
    <w:next w:val="1"/>
    <w:qFormat/>
    <w:uiPriority w:val="0"/>
    <w:pPr>
      <w:spacing w:after="0" w:afterLines="0"/>
      <w:ind w:firstLine="420" w:firstLineChars="200"/>
    </w:pPr>
    <w:rPr>
      <w:rFonts w:ascii="Calibri" w:hAnsi="Calibri"/>
    </w:rPr>
  </w:style>
  <w:style w:type="character" w:styleId="17">
    <w:name w:val="page number"/>
    <w:basedOn w:val="16"/>
    <w:qFormat/>
    <w:uiPriority w:val="0"/>
  </w:style>
  <w:style w:type="paragraph" w:customStyle="1" w:styleId="18">
    <w:name w:val="NormalIndent"/>
    <w:basedOn w:val="1"/>
    <w:qFormat/>
    <w:uiPriority w:val="0"/>
    <w:pPr>
      <w:ind w:firstLine="420" w:firstLineChars="200"/>
      <w:jc w:val="both"/>
      <w:textAlignment w:val="baseline"/>
    </w:pPr>
  </w:style>
  <w:style w:type="paragraph" w:customStyle="1" w:styleId="1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首行缩进1"/>
    <w:basedOn w:val="5"/>
    <w:next w:val="11"/>
    <w:qFormat/>
    <w:uiPriority w:val="0"/>
    <w:pPr>
      <w:ind w:firstLine="420" w:firstLineChars="100"/>
    </w:pPr>
  </w:style>
  <w:style w:type="paragraph" w:customStyle="1" w:styleId="21">
    <w:name w:val="正文文本 21"/>
    <w:basedOn w:val="1"/>
    <w:qFormat/>
    <w:uiPriority w:val="0"/>
    <w:pPr>
      <w:spacing w:after="120" w:afterLines="0" w:line="480" w:lineRule="auto"/>
    </w:pPr>
    <w:rPr>
      <w:rFonts w:ascii="Times New Roman" w:hAnsi="Times New Roman"/>
    </w:rPr>
  </w:style>
  <w:style w:type="character" w:customStyle="1" w:styleId="22">
    <w:name w:val="批注框文本 字符"/>
    <w:basedOn w:val="16"/>
    <w:link w:val="8"/>
    <w:qFormat/>
    <w:uiPriority w:val="0"/>
    <w:rPr>
      <w:kern w:val="2"/>
      <w:sz w:val="18"/>
      <w:szCs w:val="18"/>
    </w:rPr>
  </w:style>
  <w:style w:type="paragraph" w:styleId="2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4">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25">
    <w:name w:val="BodyText1I"/>
    <w:basedOn w:val="26"/>
    <w:next w:val="28"/>
    <w:qFormat/>
    <w:uiPriority w:val="0"/>
    <w:pPr>
      <w:spacing w:after="0" w:line="600" w:lineRule="exact"/>
      <w:ind w:right="296" w:rightChars="141" w:firstLine="420"/>
      <w:jc w:val="both"/>
      <w:textAlignment w:val="baseline"/>
    </w:pPr>
    <w:rPr>
      <w:rFonts w:ascii="方正仿宋简体" w:eastAsia="方正仿宋简体"/>
      <w:kern w:val="2"/>
      <w:sz w:val="32"/>
      <w:szCs w:val="32"/>
      <w:lang w:val="en-US" w:eastAsia="zh-CN" w:bidi="ar-SA"/>
    </w:rPr>
  </w:style>
  <w:style w:type="paragraph" w:customStyle="1" w:styleId="26">
    <w:name w:val="BodyText"/>
    <w:basedOn w:val="1"/>
    <w:next w:val="27"/>
    <w:qFormat/>
    <w:uiPriority w:val="0"/>
    <w:pPr>
      <w:spacing w:line="600" w:lineRule="exact"/>
      <w:ind w:right="296" w:rightChars="141"/>
      <w:jc w:val="both"/>
      <w:textAlignment w:val="baseline"/>
    </w:pPr>
    <w:rPr>
      <w:rFonts w:ascii="方正仿宋简体" w:eastAsia="方正仿宋简体"/>
      <w:kern w:val="2"/>
      <w:sz w:val="32"/>
      <w:szCs w:val="24"/>
      <w:lang w:val="en-US" w:eastAsia="zh-CN" w:bidi="ar-SA"/>
    </w:rPr>
  </w:style>
  <w:style w:type="paragraph" w:customStyle="1" w:styleId="27">
    <w:name w:val="BodyText2"/>
    <w:basedOn w:val="1"/>
    <w:next w:val="26"/>
    <w:qFormat/>
    <w:uiPriority w:val="0"/>
    <w:pPr>
      <w:spacing w:line="480" w:lineRule="auto"/>
      <w:jc w:val="both"/>
      <w:textAlignment w:val="baseline"/>
    </w:pPr>
    <w:rPr>
      <w:rFonts w:ascii="Times New Roman" w:hAnsi="Times New Roman"/>
      <w:kern w:val="2"/>
      <w:sz w:val="21"/>
      <w:szCs w:val="24"/>
      <w:lang w:val="en-US" w:eastAsia="zh-CN" w:bidi="ar-SA"/>
    </w:rPr>
  </w:style>
  <w:style w:type="paragraph" w:customStyle="1" w:styleId="28">
    <w:name w:val="BodyText1I2"/>
    <w:basedOn w:val="29"/>
    <w:next w:val="25"/>
    <w:qFormat/>
    <w:uiPriority w:val="0"/>
    <w:pPr>
      <w:spacing w:after="120" w:line="600" w:lineRule="exact"/>
      <w:ind w:left="420" w:leftChars="200" w:firstLine="420" w:firstLineChars="200"/>
      <w:jc w:val="both"/>
      <w:textAlignment w:val="baseline"/>
    </w:pPr>
    <w:rPr>
      <w:rFonts w:ascii="Times New Roman" w:eastAsia="方正仿宋简体"/>
      <w:kern w:val="2"/>
      <w:sz w:val="32"/>
      <w:szCs w:val="24"/>
      <w:lang w:val="en-US" w:eastAsia="zh-CN" w:bidi="ar-SA"/>
    </w:rPr>
  </w:style>
  <w:style w:type="paragraph" w:customStyle="1" w:styleId="29">
    <w:name w:val="BodyTextIndent"/>
    <w:basedOn w:val="1"/>
    <w:next w:val="30"/>
    <w:qFormat/>
    <w:uiPriority w:val="0"/>
    <w:pPr>
      <w:ind w:firstLine="600" w:firstLineChars="200"/>
      <w:jc w:val="both"/>
      <w:textAlignment w:val="baseline"/>
    </w:pPr>
    <w:rPr>
      <w:kern w:val="2"/>
      <w:sz w:val="30"/>
      <w:szCs w:val="24"/>
      <w:lang w:val="en-US" w:eastAsia="zh-CN" w:bidi="ar-SA"/>
    </w:rPr>
  </w:style>
  <w:style w:type="paragraph" w:customStyle="1" w:styleId="30">
    <w:name w:val="EnvelopeReturn"/>
    <w:basedOn w:val="1"/>
    <w:qFormat/>
    <w:uiPriority w:val="0"/>
    <w:pPr>
      <w:tabs>
        <w:tab w:val="left" w:pos="420"/>
      </w:tabs>
      <w:snapToGrid w:val="0"/>
      <w:jc w:val="both"/>
      <w:textAlignment w:val="baseline"/>
    </w:pPr>
    <w:rPr>
      <w:rFonts w:ascii="Arial" w:hAnsi="Arial"/>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316</Words>
  <Characters>1805</Characters>
  <Lines>15</Lines>
  <Paragraphs>4</Paragraphs>
  <TotalTime>8</TotalTime>
  <ScaleCrop>false</ScaleCrop>
  <LinksUpToDate>false</LinksUpToDate>
  <CharactersWithSpaces>2117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2020-07-26T02:23:00Z</dcterms:created>
  <dc:creator>lenovo</dc:creator>
  <cp:lastModifiedBy>administrator</cp:lastModifiedBy>
  <cp:lastPrinted>2023-06-09T18:10:00Z</cp:lastPrinted>
  <dcterms:modified xsi:type="dcterms:W3CDTF">2023-06-18T17:40:46Z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335079074B284064B0C909E4FCBD481A</vt:lpwstr>
  </property>
</Properties>
</file>