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jc w:val="both"/>
        <w:textAlignment w:val="auto"/>
        <w:rPr>
          <w:rFonts w:hint="default" w:ascii="Times New Roman" w:hAnsi="Times New Roman" w:eastAsia="文星标宋" w:cs="Times New Roman"/>
          <w:sz w:val="84"/>
          <w:szCs w:val="84"/>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方正小标宋简体" w:cs="方正小标宋简体"/>
          <w:color w:val="FF0000"/>
          <w:sz w:val="96"/>
          <w:szCs w:val="96"/>
        </w:rPr>
      </w:pPr>
      <w:r>
        <w:rPr>
          <w:rFonts w:hint="eastAsia" w:ascii="Times New Roman" w:hAnsi="Times New Roman" w:eastAsia="方正小标宋简体" w:cs="方正小标宋简体"/>
          <w:color w:val="FF0000"/>
          <w:sz w:val="96"/>
          <w:szCs w:val="96"/>
        </w:rPr>
        <w:t>新乡市</w:t>
      </w:r>
      <w:r>
        <w:rPr>
          <w:rFonts w:hint="eastAsia" w:ascii="Times New Roman" w:hAnsi="Times New Roman" w:eastAsia="方正小标宋简体" w:cs="方正小标宋简体"/>
          <w:color w:val="FF0000"/>
          <w:sz w:val="96"/>
          <w:szCs w:val="96"/>
          <w:lang w:eastAsia="zh-CN"/>
        </w:rPr>
        <w:t>农业农村</w:t>
      </w:r>
      <w:r>
        <w:rPr>
          <w:rFonts w:hint="eastAsia" w:ascii="Times New Roman" w:hAnsi="Times New Roman" w:eastAsia="方正小标宋简体" w:cs="方正小标宋简体"/>
          <w:color w:val="FF0000"/>
          <w:sz w:val="96"/>
          <w:szCs w:val="96"/>
        </w:rPr>
        <w:t>局</w:t>
      </w:r>
    </w:p>
    <w:p>
      <w:pPr>
        <w:pStyle w:val="13"/>
        <w:keepNext w:val="0"/>
        <w:keepLines w:val="0"/>
        <w:pageBreakBefore w:val="0"/>
        <w:kinsoku/>
        <w:wordWrap/>
        <w:overflowPunct/>
        <w:topLinePunct w:val="0"/>
        <w:autoSpaceDE/>
        <w:autoSpaceDN/>
        <w:bidi w:val="0"/>
        <w:adjustRightInd/>
        <w:snapToGrid/>
        <w:spacing w:line="600" w:lineRule="exact"/>
        <w:ind w:lef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新农</w:t>
      </w:r>
      <w:r>
        <w:rPr>
          <w:rFonts w:hint="default" w:ascii="Times New Roman" w:hAnsi="Times New Roman" w:eastAsia="仿宋_GB2312" w:cs="Times New Roman"/>
          <w:sz w:val="32"/>
          <w:szCs w:val="32"/>
        </w:rPr>
        <w:t>字〔</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 xml:space="preserve">号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签发人：</w:t>
      </w:r>
      <w:r>
        <w:rPr>
          <w:rFonts w:hint="eastAsia" w:ascii="Times New Roman" w:hAnsi="Times New Roman" w:eastAsia="楷体_GB2312" w:cs="Times New Roman"/>
          <w:sz w:val="32"/>
          <w:szCs w:val="32"/>
          <w:lang w:eastAsia="zh-CN"/>
        </w:rPr>
        <w:t>张文亮</w:t>
      </w:r>
    </w:p>
    <w:p>
      <w:pPr>
        <w:keepNext w:val="0"/>
        <w:keepLines w:val="0"/>
        <w:pageBreakBefore w:val="0"/>
        <w:widowControl w:val="0"/>
        <w:kinsoku/>
        <w:wordWrap/>
        <w:overflowPunct/>
        <w:topLinePunct w:val="0"/>
        <w:autoSpaceDE/>
        <w:autoSpaceDN/>
        <w:bidi w:val="0"/>
        <w:adjustRightInd/>
        <w:snapToGrid/>
        <w:spacing w:line="640" w:lineRule="exact"/>
        <w:ind w:firstLine="3200" w:firstLineChars="10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72390</wp:posOffset>
                </wp:positionV>
                <wp:extent cx="5535930" cy="8890"/>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535930" cy="889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45pt;margin-top:5.7pt;height:0.7pt;width:435.9pt;z-index:251660288;mso-width-relative:page;mso-height-relative:page;" filled="f" stroked="t" coordsize="21600,21600" o:gfxdata="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EHU/w1gAAAAcBAAAPAAAAAAAAAAEAIAAAADgAAABkcnMvZG93&#10;bnJldi54bWxQSwECFAAUAAAACACHTuJAPPZUR+wBAACpAwAADgAAAAAAAAABACAAAAA7AQAAZHJz&#10;L2Uyb0RvYy54bWxQSwUGAAAAAAYABgBZAQAAmQUAAAAA&#10;">
                <v:fill on="f" focussize="0,0"/>
                <v:stroke color="#FF0000" joinstyle="round"/>
                <v:imagedata o:title=""/>
                <o:lock v:ext="edit" aspectratio="f"/>
              </v:line>
            </w:pict>
          </mc:Fallback>
        </mc:AlternateConten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办理结果：</w:t>
      </w:r>
      <w:r>
        <w:rPr>
          <w:rFonts w:hint="eastAsia" w:ascii="Times New Roman" w:hAnsi="Times New Roman" w:eastAsia="仿宋_GB2312" w:cs="Times New Roman"/>
          <w:sz w:val="32"/>
          <w:szCs w:val="32"/>
          <w:lang w:val="en-US" w:eastAsia="zh-CN"/>
        </w:rPr>
        <w:t>A</w:t>
      </w:r>
    </w:p>
    <w:p>
      <w:pPr>
        <w:pStyle w:val="20"/>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rPr>
        <w:t>对市政协</w:t>
      </w:r>
      <w:r>
        <w:rPr>
          <w:rFonts w:hint="eastAsia" w:ascii="Times New Roman" w:hAnsi="Times New Roman" w:eastAsia="方正小标宋简体" w:cs="Times New Roman"/>
          <w:b w:val="0"/>
          <w:bCs/>
          <w:sz w:val="44"/>
          <w:szCs w:val="44"/>
          <w:lang w:eastAsia="zh-CN"/>
        </w:rPr>
        <w:t>十三</w:t>
      </w:r>
      <w:r>
        <w:rPr>
          <w:rFonts w:hint="eastAsia" w:ascii="Times New Roman" w:hAnsi="Times New Roman" w:eastAsia="方正小标宋简体" w:cs="Times New Roman"/>
          <w:b w:val="0"/>
          <w:bCs/>
          <w:sz w:val="44"/>
          <w:szCs w:val="44"/>
        </w:rPr>
        <w:t>届</w:t>
      </w:r>
      <w:r>
        <w:rPr>
          <w:rFonts w:hint="eastAsia" w:ascii="Times New Roman" w:hAnsi="Times New Roman" w:eastAsia="方正小标宋简体" w:cs="Times New Roman"/>
          <w:b w:val="0"/>
          <w:bCs/>
          <w:sz w:val="44"/>
          <w:szCs w:val="44"/>
          <w:lang w:eastAsia="zh-CN"/>
        </w:rPr>
        <w:t>一</w:t>
      </w:r>
      <w:r>
        <w:rPr>
          <w:rFonts w:hint="eastAsia" w:ascii="Times New Roman" w:hAnsi="Times New Roman" w:eastAsia="方正小标宋简体" w:cs="Times New Roman"/>
          <w:b w:val="0"/>
          <w:bCs/>
          <w:sz w:val="44"/>
          <w:szCs w:val="44"/>
        </w:rPr>
        <w:t>次会议</w:t>
      </w:r>
    </w:p>
    <w:p>
      <w:pPr>
        <w:spacing w:line="560" w:lineRule="exact"/>
        <w:jc w:val="center"/>
        <w:rPr>
          <w:rFonts w:hint="eastAsia"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rPr>
        <w:t>第</w:t>
      </w:r>
      <w:r>
        <w:rPr>
          <w:rFonts w:hint="eastAsia" w:ascii="Times New Roman" w:hAnsi="Times New Roman" w:eastAsia="方正小标宋简体" w:cs="Times New Roman"/>
          <w:b w:val="0"/>
          <w:bCs/>
          <w:sz w:val="44"/>
          <w:szCs w:val="44"/>
          <w:lang w:val="en-US" w:eastAsia="zh-CN"/>
        </w:rPr>
        <w:t>172</w:t>
      </w:r>
      <w:r>
        <w:rPr>
          <w:rFonts w:hint="eastAsia" w:ascii="Times New Roman" w:hAnsi="Times New Roman" w:eastAsia="方正小标宋简体" w:cs="Times New Roman"/>
          <w:b w:val="0"/>
          <w:bCs/>
          <w:sz w:val="44"/>
          <w:szCs w:val="44"/>
        </w:rPr>
        <w:t>号提案的答复</w:t>
      </w:r>
    </w:p>
    <w:p>
      <w:pPr>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九三学社</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贵单位</w:t>
      </w:r>
      <w:r>
        <w:rPr>
          <w:rFonts w:hint="default" w:ascii="Times New Roman" w:hAnsi="Times New Roman" w:eastAsia="仿宋_GB2312" w:cs="Times New Roman"/>
          <w:sz w:val="32"/>
          <w:szCs w:val="32"/>
        </w:rPr>
        <w:t>提出的关于“</w:t>
      </w:r>
      <w:r>
        <w:rPr>
          <w:rFonts w:hint="default" w:ascii="Times New Roman" w:hAnsi="Times New Roman" w:eastAsia="仿宋_GB2312" w:cs="Times New Roman"/>
          <w:b/>
          <w:bCs/>
          <w:sz w:val="32"/>
          <w:szCs w:val="32"/>
        </w:rPr>
        <w:t>进一步推进我市农业面源污染防治体系建设大力推进黄河流域生态保护</w:t>
      </w:r>
      <w:r>
        <w:rPr>
          <w:rFonts w:hint="default" w:ascii="Times New Roman" w:hAnsi="Times New Roman" w:eastAsia="仿宋_GB2312" w:cs="Times New Roman"/>
          <w:sz w:val="32"/>
          <w:szCs w:val="32"/>
        </w:rPr>
        <w:t>”的提案收悉。现答复如下：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近年来，我市深入贯彻党的十九届历次全会、党的二十大会议精神、习近平总书记新时代中国特色社会主义思想、</w:t>
      </w:r>
      <w:r>
        <w:rPr>
          <w:rFonts w:hint="default" w:ascii="Times New Roman" w:hAnsi="Times New Roman" w:eastAsia="仿宋_GB2312" w:cs="Times New Roman"/>
          <w:sz w:val="32"/>
          <w:szCs w:val="32"/>
        </w:rPr>
        <w:t>习近平总书记在黄河流域生态保护和高质量发展座谈会上的重要讲话精神，全面落实</w:t>
      </w:r>
      <w:r>
        <w:rPr>
          <w:rFonts w:hint="default" w:ascii="Times New Roman" w:hAnsi="Times New Roman" w:eastAsia="仿宋_GB2312" w:cs="Times New Roman"/>
          <w:sz w:val="32"/>
          <w:szCs w:val="32"/>
          <w:lang w:eastAsia="zh-CN"/>
        </w:rPr>
        <w:t>中央、</w:t>
      </w:r>
      <w:r>
        <w:rPr>
          <w:rFonts w:hint="default" w:ascii="Times New Roman" w:hAnsi="Times New Roman" w:eastAsia="仿宋_GB2312" w:cs="Times New Roman"/>
          <w:sz w:val="32"/>
          <w:szCs w:val="32"/>
        </w:rPr>
        <w:t>省委安排部署，</w:t>
      </w:r>
      <w:r>
        <w:rPr>
          <w:rFonts w:hint="default" w:ascii="Times New Roman" w:hAnsi="Times New Roman" w:eastAsia="仿宋_GB2312" w:cs="Times New Roman"/>
          <w:sz w:val="32"/>
          <w:szCs w:val="32"/>
          <w:lang w:eastAsia="zh-CN"/>
        </w:rPr>
        <w:t>深入开展</w:t>
      </w:r>
      <w:r>
        <w:rPr>
          <w:rFonts w:hint="default" w:ascii="Times New Roman" w:hAnsi="Times New Roman" w:eastAsia="仿宋_GB2312" w:cs="Times New Roman"/>
          <w:sz w:val="32"/>
          <w:szCs w:val="32"/>
        </w:rPr>
        <w:t>农业面源污染防治</w:t>
      </w:r>
      <w:r>
        <w:rPr>
          <w:rFonts w:hint="default" w:ascii="Times New Roman" w:hAnsi="Times New Roman" w:eastAsia="仿宋_GB2312" w:cs="Times New Roman"/>
          <w:sz w:val="32"/>
          <w:szCs w:val="32"/>
          <w:lang w:eastAsia="zh-CN"/>
        </w:rPr>
        <w:t>，推进黄河流域高质量发展，建设宜居宜业合美乡村，</w:t>
      </w:r>
      <w:r>
        <w:rPr>
          <w:rFonts w:hint="default" w:ascii="Times New Roman" w:hAnsi="Times New Roman" w:eastAsia="仿宋_GB2312" w:cs="Times New Roman"/>
          <w:sz w:val="32"/>
          <w:szCs w:val="32"/>
          <w:lang w:val="en-US" w:eastAsia="zh-CN"/>
        </w:rPr>
        <w:t>取得明显成效。</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一是加强组织领导。</w:t>
      </w:r>
      <w:r>
        <w:rPr>
          <w:rFonts w:hint="default" w:ascii="Times New Roman" w:hAnsi="Times New Roman" w:eastAsia="仿宋_GB2312" w:cs="Times New Roman"/>
          <w:sz w:val="32"/>
          <w:szCs w:val="32"/>
        </w:rPr>
        <w:t>我市</w:t>
      </w:r>
      <w:r>
        <w:rPr>
          <w:rFonts w:hint="default" w:ascii="Times New Roman" w:hAnsi="Times New Roman" w:eastAsia="仿宋_GB2312" w:cs="Times New Roman"/>
          <w:sz w:val="32"/>
          <w:szCs w:val="32"/>
          <w:lang w:eastAsia="zh-CN"/>
        </w:rPr>
        <w:t>高度重视黄河流域高质量发展，采取有力措施</w:t>
      </w:r>
      <w:r>
        <w:rPr>
          <w:rFonts w:hint="default" w:ascii="Times New Roman" w:hAnsi="Times New Roman" w:eastAsia="仿宋_GB2312" w:cs="Times New Roman"/>
          <w:sz w:val="32"/>
          <w:szCs w:val="32"/>
        </w:rPr>
        <w:t>推进黄河流域生态保护，</w:t>
      </w:r>
      <w:r>
        <w:rPr>
          <w:rFonts w:hint="default" w:ascii="Times New Roman" w:hAnsi="Times New Roman" w:eastAsia="仿宋_GB2312" w:cs="Times New Roman"/>
          <w:sz w:val="32"/>
          <w:szCs w:val="32"/>
          <w:lang w:eastAsia="zh-CN"/>
        </w:rPr>
        <w:t>深入开展</w:t>
      </w:r>
      <w:r>
        <w:rPr>
          <w:rFonts w:hint="default" w:ascii="Times New Roman" w:hAnsi="Times New Roman" w:eastAsia="仿宋_GB2312" w:cs="Times New Roman"/>
          <w:sz w:val="32"/>
          <w:szCs w:val="32"/>
        </w:rPr>
        <w:t>农业面源污染防治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协调发改、财政、农业农村、生态环境、自然资源等多部门合力推进。</w:t>
      </w:r>
      <w:r>
        <w:rPr>
          <w:rFonts w:hint="default" w:ascii="Times New Roman" w:hAnsi="Times New Roman" w:eastAsia="仿宋_GB2312" w:cs="Times New Roman"/>
          <w:sz w:val="32"/>
          <w:szCs w:val="32"/>
          <w:lang w:eastAsia="zh-CN"/>
        </w:rPr>
        <w:t>落实好《新乡市黄河流域生态保护和高质量发展工作要点》，</w:t>
      </w:r>
      <w:r>
        <w:rPr>
          <w:rFonts w:hint="default" w:ascii="Times New Roman" w:hAnsi="Times New Roman" w:eastAsia="仿宋_GB2312" w:cs="Times New Roman"/>
          <w:sz w:val="32"/>
          <w:szCs w:val="32"/>
        </w:rPr>
        <w:t>先后印发水、土壤污染防治和农业农村污染治理工作方案等，落实好关键措施，及时发现并解决工作中存在的困难和问题，促进各项工作有效落实。</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 w:eastAsia="zh-CN"/>
        </w:rPr>
        <w:t>二是维护农业生产秩序。</w:t>
      </w: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val="en" w:eastAsia="zh-CN"/>
        </w:rPr>
        <w:t>编印了</w:t>
      </w:r>
      <w:r>
        <w:rPr>
          <w:rFonts w:hint="default" w:ascii="Times New Roman" w:hAnsi="Times New Roman" w:eastAsia="仿宋_GB2312" w:cs="Times New Roman"/>
          <w:sz w:val="32"/>
          <w:szCs w:val="32"/>
          <w:lang w:val="en-US" w:eastAsia="zh-CN"/>
        </w:rPr>
        <w:t>《农产品质量安全警示教育宣传手册》、《种子生产经营须知》、《农药经营须知》、《畜禽粪污处理利用明白卡》、</w:t>
      </w:r>
      <w:r>
        <w:rPr>
          <w:rFonts w:hint="default" w:ascii="Times New Roman" w:hAnsi="Times New Roman" w:eastAsia="仿宋_GB2312" w:cs="Times New Roman"/>
          <w:sz w:val="32"/>
          <w:szCs w:val="32"/>
        </w:rPr>
        <w:t>《加强废旧地膜回收，推动农业绿色发展》</w:t>
      </w:r>
      <w:r>
        <w:rPr>
          <w:rFonts w:hint="default" w:ascii="Times New Roman" w:hAnsi="Times New Roman" w:eastAsia="仿宋_GB2312" w:cs="Times New Roman"/>
          <w:sz w:val="32"/>
          <w:szCs w:val="32"/>
          <w:lang w:val="en-US" w:eastAsia="zh-CN"/>
        </w:rPr>
        <w:t>等宣传资料共计4.79万余份，督促农业生产和农资相关从业人员落实主体责任，守法规范经营。坚持依法行政，加大农业综合执法力度，全市共出动执法人员5742人次，检查生产经营主体5559家次，开展定量检测5773批次，快速检测81647批次。全市农业综合行政执法机构共查办各类涉农违法案件179起，罚没金额140.12万元，案件数量较2021年增加近39％。有力</w:t>
      </w:r>
      <w:bookmarkStart w:id="0" w:name="_GoBack"/>
      <w:bookmarkEnd w:id="0"/>
      <w:r>
        <w:rPr>
          <w:rFonts w:hint="default" w:ascii="Times New Roman" w:hAnsi="Times New Roman" w:eastAsia="仿宋_GB2312" w:cs="Times New Roman"/>
          <w:sz w:val="32"/>
          <w:szCs w:val="32"/>
          <w:lang w:val="en-US" w:eastAsia="zh-CN"/>
        </w:rPr>
        <w:t>打击和震慑各类违法行为。</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 w:eastAsia="zh-CN"/>
        </w:rPr>
        <w:t>三是</w:t>
      </w:r>
      <w:r>
        <w:rPr>
          <w:rFonts w:hint="default" w:ascii="Times New Roman" w:hAnsi="Times New Roman" w:eastAsia="仿宋_GB2312" w:cs="Times New Roman"/>
          <w:b/>
          <w:bCs/>
          <w:sz w:val="32"/>
          <w:szCs w:val="32"/>
          <w:lang w:val="en-US" w:eastAsia="zh-CN"/>
        </w:rPr>
        <w:t>巩固科技支撑能力。</w:t>
      </w:r>
      <w:r>
        <w:rPr>
          <w:rFonts w:hint="default" w:ascii="Times New Roman" w:hAnsi="Times New Roman" w:eastAsia="仿宋_GB2312" w:cs="Times New Roman"/>
          <w:sz w:val="32"/>
          <w:szCs w:val="32"/>
          <w:lang w:val="en" w:eastAsia="zh-CN"/>
        </w:rPr>
        <w:t>以平原示范区为核心区，结合国家生物育种产业创新中心建设，积极推进“中原农谷”建设，打造河南“农业芯片”。</w:t>
      </w:r>
      <w:r>
        <w:rPr>
          <w:rFonts w:hint="default" w:ascii="Times New Roman" w:hAnsi="Times New Roman" w:eastAsia="仿宋_GB2312" w:cs="Times New Roman"/>
          <w:sz w:val="32"/>
          <w:szCs w:val="32"/>
          <w:lang w:val="en-US" w:eastAsia="zh-CN"/>
        </w:rPr>
        <w:t>河南农业大学国家小麦工程技术研究中心等10余个重点种业发展项目落地建设，投资12亿元的河南现代农业研究开发基地建成运营，国家生物育种产业创新中心项目（一期）已经建成投用。实施</w:t>
      </w:r>
      <w:r>
        <w:rPr>
          <w:rFonts w:hint="default" w:ascii="Times New Roman" w:hAnsi="Times New Roman" w:eastAsia="仿宋_GB2312" w:cs="Times New Roman"/>
          <w:sz w:val="32"/>
          <w:szCs w:val="32"/>
          <w:lang w:eastAsia="zh-CN"/>
        </w:rPr>
        <w:t>化肥、</w:t>
      </w:r>
      <w:r>
        <w:rPr>
          <w:rFonts w:hint="default" w:ascii="Times New Roman" w:hAnsi="Times New Roman" w:eastAsia="仿宋_GB2312" w:cs="Times New Roman"/>
          <w:sz w:val="32"/>
          <w:szCs w:val="32"/>
          <w:lang w:val="en-US" w:eastAsia="zh-CN"/>
        </w:rPr>
        <w:t>农药减量增效行动，发放技术宣传资料103.9万张（册）以上，服务、培训农民61.85万多人次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2022年，全市化肥、农药施用量继续保持零增长，测土配方施肥技术覆盖率稳定在90%以上；</w:t>
      </w:r>
      <w:r>
        <w:rPr>
          <w:rFonts w:hint="default" w:ascii="Times New Roman" w:hAnsi="Times New Roman" w:eastAsia="仿宋_GB2312" w:cs="Times New Roman"/>
          <w:sz w:val="32"/>
          <w:szCs w:val="32"/>
        </w:rPr>
        <w:t>小麦、玉米、水稻三大粮食作物病虫害专业化统防统治面积1658.68万亩次，覆盖率达53.97%</w:t>
      </w:r>
      <w:r>
        <w:rPr>
          <w:rFonts w:hint="default" w:ascii="Times New Roman" w:hAnsi="Times New Roman" w:eastAsia="仿宋_GB2312" w:cs="Times New Roman"/>
          <w:sz w:val="32"/>
          <w:szCs w:val="32"/>
          <w:lang w:eastAsia="zh-CN"/>
        </w:rPr>
        <w:t>；主要农作物</w:t>
      </w:r>
      <w:r>
        <w:rPr>
          <w:rFonts w:hint="default" w:ascii="Times New Roman" w:hAnsi="Times New Roman" w:eastAsia="仿宋_GB2312" w:cs="Times New Roman"/>
          <w:sz w:val="32"/>
          <w:szCs w:val="32"/>
        </w:rPr>
        <w:t>病虫害绿色防控面积</w:t>
      </w:r>
      <w:r>
        <w:rPr>
          <w:rFonts w:hint="default" w:ascii="Times New Roman" w:hAnsi="Times New Roman" w:eastAsia="仿宋_GB2312" w:cs="Times New Roman"/>
          <w:sz w:val="32"/>
          <w:szCs w:val="32"/>
          <w:lang w:val="en" w:eastAsia="zh-CN"/>
        </w:rPr>
        <w:t>606.28</w:t>
      </w:r>
      <w:r>
        <w:rPr>
          <w:rFonts w:hint="default" w:ascii="Times New Roman" w:hAnsi="Times New Roman" w:eastAsia="仿宋_GB2312" w:cs="Times New Roman"/>
          <w:sz w:val="32"/>
          <w:szCs w:val="32"/>
        </w:rPr>
        <w:t>万亩，覆盖率达</w:t>
      </w:r>
      <w:r>
        <w:rPr>
          <w:rFonts w:hint="default" w:ascii="Times New Roman" w:hAnsi="Times New Roman" w:eastAsia="仿宋_GB2312" w:cs="Times New Roman"/>
          <w:sz w:val="32"/>
          <w:szCs w:val="32"/>
          <w:lang w:val="en"/>
        </w:rPr>
        <w:t>53.14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大力推进高标准农田建设，</w:t>
      </w:r>
      <w:r>
        <w:rPr>
          <w:rFonts w:hint="eastAsia"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color w:val="auto"/>
          <w:sz w:val="32"/>
          <w:szCs w:val="32"/>
          <w:lang w:val="en-US" w:eastAsia="zh-CN"/>
        </w:rPr>
        <w:t>高效节水灌溉设施设备和农田信息化应用到农田建设</w:t>
      </w: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val="en" w:eastAsia="zh-CN"/>
        </w:rPr>
        <w:t>新建高标准农田</w:t>
      </w:r>
      <w:r>
        <w:rPr>
          <w:rFonts w:hint="default" w:ascii="Times New Roman" w:hAnsi="Times New Roman" w:eastAsia="仿宋_GB2312" w:cs="Times New Roman"/>
          <w:sz w:val="32"/>
          <w:szCs w:val="32"/>
          <w:lang w:val="en-US" w:eastAsia="zh-CN"/>
        </w:rPr>
        <w:t>26.3万亩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2023年100万亩高效节水灌溉示范区已全面动工建设，取得突出成效。</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 w:eastAsia="zh-CN"/>
        </w:rPr>
        <w:t>四是</w:t>
      </w:r>
      <w:r>
        <w:rPr>
          <w:rFonts w:hint="default" w:ascii="Times New Roman" w:hAnsi="Times New Roman" w:eastAsia="仿宋_GB2312" w:cs="Times New Roman"/>
          <w:b/>
          <w:bCs/>
          <w:sz w:val="32"/>
          <w:szCs w:val="32"/>
        </w:rPr>
        <w:t>探索建立面源污染常态化检测机制</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开展封丘县农业面源污染治理与监督指导试点示范建设，编印了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新乡市农业面源污染治理与监督指导实施方案（试行）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和《关于尽快推进封丘县农业面源污染治理与监督指导试点工作的通知》，</w:t>
      </w:r>
      <w:r>
        <w:rPr>
          <w:rFonts w:hint="default" w:ascii="Times New Roman" w:hAnsi="Times New Roman" w:eastAsia="仿宋_GB2312" w:cs="Times New Roman"/>
          <w:sz w:val="32"/>
          <w:szCs w:val="32"/>
          <w:lang w:val="en" w:eastAsia="zh-CN"/>
        </w:rPr>
        <w:t>积极推进封丘县农业面源污染治理与监督指导试点县</w:t>
      </w:r>
      <w:r>
        <w:rPr>
          <w:rFonts w:hint="default" w:ascii="Times New Roman" w:hAnsi="Times New Roman" w:eastAsia="仿宋_GB2312" w:cs="Times New Roman"/>
          <w:sz w:val="32"/>
          <w:szCs w:val="32"/>
          <w:lang w:val="en-US" w:eastAsia="zh-CN"/>
        </w:rPr>
        <w:t>建设。2022年已完成对调查区域内河道两侧摸排，种植、养殖等基础资料收集工作。2023年1月启动监测，设置人工采样点20个，自动点位3个，截至3月已开展3次。</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五是推进</w:t>
      </w:r>
      <w:r>
        <w:rPr>
          <w:rFonts w:hint="default" w:ascii="Times New Roman" w:hAnsi="Times New Roman" w:eastAsia="仿宋_GB2312" w:cs="Times New Roman"/>
          <w:b/>
          <w:bCs/>
          <w:sz w:val="32"/>
          <w:szCs w:val="32"/>
          <w:lang w:val="en-US" w:eastAsia="zh-CN"/>
        </w:rPr>
        <w:t>粪肥还田利用</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坚持实施畜禽粪污资源化利用工程，加快畜禽粪污处理设施建设。2018年以来先后在辉县市、封丘县、卫辉市、原阳县和获嘉县等5县（市）实施畜禽粪污资源化利用整县推进，有效提升</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lang w:eastAsia="zh-CN"/>
        </w:rPr>
        <w:t>畜禽粪污利用设施配套和综合利用率。改造升级养殖场1000多家、建晾晒设施10万多平方、沉淀发酵池 50万多立方、污水管网15万多米、购置设备600多台套、粪污运输车辆近500台；建成畜禽粪污处理中心</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家，年处理能力达到</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lang w:eastAsia="zh-CN"/>
        </w:rPr>
        <w:t>万吨，其中黄河流域封丘县、原阳县各1家，年处理能力</w:t>
      </w:r>
      <w:r>
        <w:rPr>
          <w:rFonts w:hint="default" w:ascii="Times New Roman" w:hAnsi="Times New Roman" w:eastAsia="仿宋_GB2312" w:cs="Times New Roman"/>
          <w:sz w:val="32"/>
          <w:szCs w:val="32"/>
          <w:lang w:val="en-US" w:eastAsia="zh-CN"/>
        </w:rPr>
        <w:t>30多</w:t>
      </w:r>
      <w:r>
        <w:rPr>
          <w:rFonts w:hint="default" w:ascii="Times New Roman" w:hAnsi="Times New Roman" w:eastAsia="仿宋_GB2312" w:cs="Times New Roman"/>
          <w:sz w:val="32"/>
          <w:szCs w:val="32"/>
          <w:lang w:eastAsia="zh-CN"/>
        </w:rPr>
        <w:t>万吨。农业农村、生态环境部门联合对全市</w:t>
      </w:r>
      <w:r>
        <w:rPr>
          <w:rFonts w:hint="default" w:ascii="Times New Roman" w:hAnsi="Times New Roman" w:eastAsia="仿宋_GB2312" w:cs="Times New Roman"/>
          <w:sz w:val="32"/>
          <w:szCs w:val="32"/>
          <w:lang w:val="en-US" w:eastAsia="zh-CN"/>
        </w:rPr>
        <w:t>2786家规模养殖场进行整治，指导完善设施、签定种粪污消纳协议，推广先进适用固体和液体粪污发酵技术和还田模式，促进了畜禽粪污就地堆肥还田。实施绿色种养循环农业试点建设，探索养殖场户、服务组织、种植主体三方有机衔接的绿色循环农业发展模式。封丘县试点2021年粪肥还田11.43万亩、施肥2.53万吨；2022年完成粪肥还田12.15万亩，施用有机肥2.17万吨、液态肥1万方，消纳畜禽粪污7.51万吨、秸秆3万余吨。2023年原阳县试点项目，已通过省厅评审，计划粪肥还田10万亩、消纳粪污6万吨，目前</w:t>
      </w:r>
      <w:r>
        <w:rPr>
          <w:rFonts w:hint="default" w:ascii="Times New Roman" w:hAnsi="Times New Roman" w:eastAsia="仿宋_GB2312" w:cs="Times New Roman"/>
          <w:sz w:val="32"/>
          <w:szCs w:val="32"/>
          <w:lang w:eastAsia="zh-CN"/>
        </w:rPr>
        <w:t>人员组织、培训和</w:t>
      </w:r>
      <w:r>
        <w:rPr>
          <w:rFonts w:hint="default" w:ascii="Times New Roman" w:hAnsi="Times New Roman" w:eastAsia="仿宋_GB2312" w:cs="Times New Roman"/>
          <w:sz w:val="32"/>
          <w:szCs w:val="32"/>
          <w:lang w:val="en-US" w:eastAsia="zh-CN"/>
        </w:rPr>
        <w:t>粪肥收集</w:t>
      </w:r>
      <w:r>
        <w:rPr>
          <w:rFonts w:hint="default" w:ascii="Times New Roman" w:hAnsi="Times New Roman" w:eastAsia="仿宋_GB2312" w:cs="Times New Roman"/>
          <w:sz w:val="32"/>
          <w:szCs w:val="32"/>
          <w:lang w:val="en-US" w:eastAsia="zh-Hans"/>
        </w:rPr>
        <w:t>制造</w:t>
      </w:r>
      <w:r>
        <w:rPr>
          <w:rFonts w:hint="default" w:ascii="Times New Roman" w:hAnsi="Times New Roman" w:eastAsia="仿宋_GB2312" w:cs="Times New Roman"/>
          <w:sz w:val="32"/>
          <w:szCs w:val="32"/>
          <w:lang w:val="en-US" w:eastAsia="zh-CN"/>
        </w:rPr>
        <w:t>等已经展开。</w:t>
      </w:r>
      <w:r>
        <w:rPr>
          <w:rFonts w:hint="default" w:ascii="Times New Roman" w:hAnsi="Times New Roman" w:eastAsia="仿宋_GB2312" w:cs="Times New Roman"/>
          <w:sz w:val="32"/>
          <w:szCs w:val="32"/>
          <w:lang w:val="en-US" w:eastAsia="zh-Hans"/>
        </w:rPr>
        <w:t>完成卫辉市</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lang w:val="en-US" w:eastAsia="zh-Hans"/>
        </w:rPr>
        <w:t>辉县市</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lang w:val="en-US" w:eastAsia="zh-Hans"/>
        </w:rPr>
        <w:t>封丘县和原阳县等</w:t>
      </w:r>
      <w:r>
        <w:rPr>
          <w:rFonts w:hint="default" w:ascii="Times New Roman" w:hAnsi="Times New Roman" w:eastAsia="仿宋_GB2312" w:cs="Times New Roman"/>
          <w:sz w:val="32"/>
          <w:szCs w:val="32"/>
          <w:lang w:eastAsia="zh-Hans"/>
        </w:rPr>
        <w:t>4</w:t>
      </w:r>
      <w:r>
        <w:rPr>
          <w:rFonts w:hint="default" w:ascii="Times New Roman" w:hAnsi="Times New Roman" w:eastAsia="仿宋_GB2312" w:cs="Times New Roman"/>
          <w:sz w:val="32"/>
          <w:szCs w:val="32"/>
          <w:lang w:val="en-US" w:eastAsia="zh-Hans"/>
        </w:rPr>
        <w:t>个生猪养殖大县畜禽养殖污染防治规划编制</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规范了</w:t>
      </w:r>
      <w:r>
        <w:rPr>
          <w:rFonts w:hint="default" w:ascii="Times New Roman" w:hAnsi="Times New Roman" w:eastAsia="仿宋_GB2312" w:cs="Times New Roman"/>
          <w:sz w:val="32"/>
          <w:szCs w:val="32"/>
          <w:lang w:val="en-US" w:eastAsia="zh-Hans"/>
        </w:rPr>
        <w:t>畜禽</w:t>
      </w:r>
      <w:r>
        <w:rPr>
          <w:rFonts w:hint="default" w:ascii="Times New Roman" w:hAnsi="Times New Roman" w:eastAsia="仿宋_GB2312" w:cs="Times New Roman"/>
          <w:sz w:val="32"/>
          <w:szCs w:val="32"/>
          <w:lang w:eastAsia="zh-CN"/>
        </w:rPr>
        <w:t>粪污治理</w:t>
      </w:r>
      <w:r>
        <w:rPr>
          <w:rFonts w:hint="default" w:ascii="Times New Roman" w:hAnsi="Times New Roman" w:eastAsia="仿宋_GB2312" w:cs="Times New Roman"/>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下一步，</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将深入贯彻</w:t>
      </w:r>
      <w:r>
        <w:rPr>
          <w:rFonts w:hint="default" w:ascii="Times New Roman" w:hAnsi="Times New Roman" w:eastAsia="仿宋_GB2312" w:cs="Times New Roman"/>
          <w:sz w:val="32"/>
          <w:szCs w:val="32"/>
          <w:lang w:eastAsia="zh-CN"/>
        </w:rPr>
        <w:t>二十大会议精神、习近平总书记新时代中国特色社会主义思想、</w:t>
      </w:r>
      <w:r>
        <w:rPr>
          <w:rFonts w:hint="default" w:ascii="Times New Roman" w:hAnsi="Times New Roman" w:eastAsia="仿宋_GB2312" w:cs="Times New Roman"/>
          <w:sz w:val="32"/>
          <w:szCs w:val="32"/>
        </w:rPr>
        <w:t>习近平总书记在黄河流域生态保护和高质量发展座谈会上的重要讲话精神，进一步加大农业面源污染防治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大力推进黄河流域生态保护，</w:t>
      </w:r>
      <w:r>
        <w:rPr>
          <w:rFonts w:hint="default" w:ascii="Times New Roman" w:hAnsi="Times New Roman" w:eastAsia="仿宋_GB2312" w:cs="Times New Roman"/>
          <w:sz w:val="32"/>
          <w:szCs w:val="32"/>
          <w:lang w:eastAsia="zh-CN"/>
        </w:rPr>
        <w:t>实施乡村生态振兴战略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以农村人居环境整治、</w:t>
      </w:r>
      <w:r>
        <w:rPr>
          <w:rFonts w:hint="default" w:ascii="Times New Roman" w:hAnsi="Times New Roman" w:eastAsia="仿宋_GB2312" w:cs="Times New Roman"/>
          <w:sz w:val="32"/>
          <w:szCs w:val="32"/>
        </w:rPr>
        <w:t>农村“厕所革命”、</w:t>
      </w:r>
      <w:r>
        <w:rPr>
          <w:rFonts w:hint="default" w:ascii="Times New Roman" w:hAnsi="Times New Roman" w:eastAsia="仿宋_GB2312" w:cs="Times New Roman"/>
          <w:sz w:val="32"/>
          <w:szCs w:val="32"/>
          <w:lang w:eastAsia="zh-CN"/>
        </w:rPr>
        <w:t>化肥农药减量增效、</w:t>
      </w:r>
      <w:r>
        <w:rPr>
          <w:rFonts w:hint="default" w:ascii="Times New Roman" w:hAnsi="Times New Roman" w:eastAsia="仿宋_GB2312" w:cs="Times New Roman"/>
          <w:sz w:val="32"/>
          <w:szCs w:val="32"/>
        </w:rPr>
        <w:t>农业废弃物利用等</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重点，建设宜居宜业和美乡村</w:t>
      </w:r>
      <w:r>
        <w:rPr>
          <w:rFonts w:hint="default" w:ascii="Times New Roman" w:hAnsi="Times New Roman" w:eastAsia="仿宋_GB2312" w:cs="Times New Roman"/>
          <w:sz w:val="32"/>
          <w:szCs w:val="32"/>
          <w:lang w:eastAsia="zh-CN"/>
        </w:rPr>
        <w:t>，推进农业农村高质量发展</w:t>
      </w:r>
      <w:r>
        <w:rPr>
          <w:rFonts w:hint="default" w:ascii="Times New Roman" w:hAnsi="Times New Roman" w:eastAsia="仿宋_GB2312"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eastAsia="zh-CN"/>
        </w:rPr>
        <w:t>20</w:t>
      </w:r>
      <w:r>
        <w:rPr>
          <w:rFonts w:hint="default" w:ascii="Times New Roman" w:hAnsi="Times New Roman" w:eastAsia="仿宋_GB2312" w:cs="Times New Roman"/>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联系单位及电话：</w:t>
      </w:r>
      <w:r>
        <w:rPr>
          <w:rFonts w:hint="default" w:ascii="Times New Roman" w:hAnsi="Times New Roman" w:eastAsia="仿宋_GB2312" w:cs="Times New Roman"/>
          <w:sz w:val="32"/>
          <w:szCs w:val="32"/>
          <w:lang w:val="en-US" w:eastAsia="zh-CN"/>
        </w:rPr>
        <w:t>新乡市农业农村局    2851</w:t>
      </w:r>
      <w:r>
        <w:rPr>
          <w:rFonts w:hint="eastAsia" w:ascii="Times New Roman" w:hAnsi="Times New Roman" w:eastAsia="仿宋_GB2312" w:cs="Times New Roman"/>
          <w:sz w:val="32"/>
          <w:szCs w:val="32"/>
          <w:lang w:val="en-US" w:eastAsia="zh-CN"/>
        </w:rPr>
        <w:t>065</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 系 人：</w:t>
      </w:r>
      <w:r>
        <w:rPr>
          <w:rFonts w:hint="eastAsia" w:ascii="Times New Roman" w:hAnsi="Times New Roman" w:eastAsia="仿宋_GB2312" w:cs="Times New Roman"/>
          <w:sz w:val="32"/>
          <w:szCs w:val="32"/>
          <w:lang w:val="en-US" w:eastAsia="zh-CN"/>
        </w:rPr>
        <w:t>张文强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邮政编码：453000</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抄    送：市政协提案委（2份），市政府督查室（1份）。</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2010601030101010101"/>
    <w:charset w:val="00"/>
    <w:family w:val="auto"/>
    <w:pitch w:val="default"/>
    <w:sig w:usb0="00000000" w:usb1="00000000" w:usb2="00000010" w:usb3="00000000" w:csb0="00040000" w:csb1="00000000"/>
  </w:font>
  <w:font w:name="文星标宋">
    <w:altName w:val="方正书宋_GBK"/>
    <w:panose1 w:val="0201060900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BF"/>
    <w:rsid w:val="001E139C"/>
    <w:rsid w:val="00266898"/>
    <w:rsid w:val="002F7F8D"/>
    <w:rsid w:val="00391AE5"/>
    <w:rsid w:val="004B6F06"/>
    <w:rsid w:val="004F2F58"/>
    <w:rsid w:val="005561E4"/>
    <w:rsid w:val="00775389"/>
    <w:rsid w:val="00860F15"/>
    <w:rsid w:val="00CC73C4"/>
    <w:rsid w:val="00D53DBF"/>
    <w:rsid w:val="00DC485D"/>
    <w:rsid w:val="00E5782B"/>
    <w:rsid w:val="00F83EF3"/>
    <w:rsid w:val="00F8404F"/>
    <w:rsid w:val="00FB0929"/>
    <w:rsid w:val="04035566"/>
    <w:rsid w:val="04AA112E"/>
    <w:rsid w:val="068D7B53"/>
    <w:rsid w:val="06F17940"/>
    <w:rsid w:val="07BF43F0"/>
    <w:rsid w:val="09333E7E"/>
    <w:rsid w:val="0FE014D4"/>
    <w:rsid w:val="114E1B4C"/>
    <w:rsid w:val="11F51205"/>
    <w:rsid w:val="14544C65"/>
    <w:rsid w:val="15FF080E"/>
    <w:rsid w:val="1A2A0FD3"/>
    <w:rsid w:val="1DC6725B"/>
    <w:rsid w:val="1DEB40D2"/>
    <w:rsid w:val="1E2D6BF4"/>
    <w:rsid w:val="1E697E79"/>
    <w:rsid w:val="1ED723ED"/>
    <w:rsid w:val="1EDBA2E4"/>
    <w:rsid w:val="1F7C7901"/>
    <w:rsid w:val="249378EA"/>
    <w:rsid w:val="249609E0"/>
    <w:rsid w:val="256A2FBB"/>
    <w:rsid w:val="262943C7"/>
    <w:rsid w:val="26655DF1"/>
    <w:rsid w:val="29F143A9"/>
    <w:rsid w:val="2A4D0D54"/>
    <w:rsid w:val="2E603067"/>
    <w:rsid w:val="306E243A"/>
    <w:rsid w:val="349D44CE"/>
    <w:rsid w:val="34D3040D"/>
    <w:rsid w:val="37BF6320"/>
    <w:rsid w:val="38A73C81"/>
    <w:rsid w:val="39C5547E"/>
    <w:rsid w:val="3BDD41D4"/>
    <w:rsid w:val="3C463588"/>
    <w:rsid w:val="3C76202D"/>
    <w:rsid w:val="40C26320"/>
    <w:rsid w:val="40C36AB3"/>
    <w:rsid w:val="42391EF0"/>
    <w:rsid w:val="465752C6"/>
    <w:rsid w:val="47954291"/>
    <w:rsid w:val="47EEBC37"/>
    <w:rsid w:val="490502F6"/>
    <w:rsid w:val="4B19560F"/>
    <w:rsid w:val="4B76637E"/>
    <w:rsid w:val="4C4A2656"/>
    <w:rsid w:val="4C4D5CA9"/>
    <w:rsid w:val="59265CED"/>
    <w:rsid w:val="596D480B"/>
    <w:rsid w:val="5EFEB5E2"/>
    <w:rsid w:val="5FF34ABF"/>
    <w:rsid w:val="67BC45FE"/>
    <w:rsid w:val="6A6B7C5B"/>
    <w:rsid w:val="6FBD22F0"/>
    <w:rsid w:val="75FDBAE8"/>
    <w:rsid w:val="76BE452A"/>
    <w:rsid w:val="7B7A503D"/>
    <w:rsid w:val="7D2FD730"/>
    <w:rsid w:val="7D3D7A2F"/>
    <w:rsid w:val="7DC462EA"/>
    <w:rsid w:val="7EEA456A"/>
    <w:rsid w:val="7F643265"/>
    <w:rsid w:val="7FE423F1"/>
    <w:rsid w:val="9AFE3D5C"/>
    <w:rsid w:val="BED7601F"/>
    <w:rsid w:val="BFFD06FD"/>
    <w:rsid w:val="BFFED756"/>
    <w:rsid w:val="CBF7A750"/>
    <w:rsid w:val="ECFF73A9"/>
    <w:rsid w:val="FD5F0974"/>
    <w:rsid w:val="FD7FDED5"/>
    <w:rsid w:val="FFBA944C"/>
    <w:rsid w:val="FFDBD576"/>
    <w:rsid w:val="FFFDB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2"/>
    <w:basedOn w:val="1"/>
    <w:qFormat/>
    <w:uiPriority w:val="0"/>
    <w:pPr>
      <w:widowControl w:val="0"/>
      <w:spacing w:after="120" w:afterLines="0" w:afterAutospacing="0" w:line="480" w:lineRule="auto"/>
      <w:ind w:left="420" w:leftChars="200"/>
      <w:jc w:val="both"/>
    </w:pPr>
    <w:rPr>
      <w:rFonts w:ascii="Calibri" w:hAnsi="Calibri" w:eastAsia="宋体" w:cs="Times New Roman"/>
      <w:kern w:val="2"/>
      <w:sz w:val="21"/>
      <w:szCs w:val="24"/>
      <w:lang w:val="en-US" w:eastAsia="zh-CN" w:bidi="ar-SA"/>
    </w:rPr>
  </w:style>
  <w:style w:type="paragraph" w:styleId="5">
    <w:name w:val="toa heading"/>
    <w:basedOn w:val="1"/>
    <w:next w:val="1"/>
    <w:qFormat/>
    <w:uiPriority w:val="0"/>
    <w:pPr>
      <w:spacing w:before="120" w:after="100" w:afterAutospacing="1"/>
    </w:pPr>
    <w:rPr>
      <w:rFonts w:ascii="Arial" w:hAnsi="Arial" w:cs="Arial"/>
    </w:rPr>
  </w:style>
  <w:style w:type="paragraph" w:styleId="6">
    <w:name w:val="Body Text Indent"/>
    <w:basedOn w:val="1"/>
    <w:next w:val="1"/>
    <w:qFormat/>
    <w:uiPriority w:val="0"/>
    <w:pPr>
      <w:spacing w:after="120" w:afterLines="0"/>
      <w:ind w:left="420" w:leftChars="200"/>
    </w:pPr>
  </w:style>
  <w:style w:type="paragraph" w:styleId="7">
    <w:name w:val="Plain Text"/>
    <w:basedOn w:val="1"/>
    <w:qFormat/>
    <w:uiPriority w:val="99"/>
    <w:pPr>
      <w:spacing w:line="240" w:lineRule="auto"/>
    </w:pPr>
    <w:rPr>
      <w:rFonts w:ascii="宋体" w:hAnsi="Courier New" w:cs="Courier New"/>
      <w:kern w:val="0"/>
      <w:sz w:val="20"/>
      <w:szCs w:val="20"/>
    </w:r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envelope return"/>
    <w:basedOn w:val="1"/>
    <w:qFormat/>
    <w:uiPriority w:val="0"/>
    <w:pPr>
      <w:snapToGrid w:val="0"/>
    </w:pPr>
    <w:rPr>
      <w:rFonts w:ascii="Arial" w:hAnsi="Arial"/>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2"/>
    <w:next w:val="14"/>
    <w:qFormat/>
    <w:uiPriority w:val="0"/>
    <w:pPr>
      <w:widowControl w:val="0"/>
      <w:spacing w:line="600" w:lineRule="exact"/>
      <w:ind w:firstLine="420"/>
      <w:jc w:val="both"/>
    </w:pPr>
    <w:rPr>
      <w:rFonts w:ascii="Calibri" w:hAnsi="Calibri" w:eastAsia="仿宋_GB2312" w:cs="Times New Roman"/>
      <w:bCs/>
      <w:kern w:val="2"/>
      <w:sz w:val="30"/>
      <w:szCs w:val="24"/>
      <w:lang w:val="en-US" w:eastAsia="zh-CN" w:bidi="ar-SA"/>
    </w:rPr>
  </w:style>
  <w:style w:type="paragraph" w:styleId="14">
    <w:name w:val="Body Text First Indent 2"/>
    <w:basedOn w:val="1"/>
    <w:next w:val="1"/>
    <w:qFormat/>
    <w:uiPriority w:val="0"/>
    <w:pPr>
      <w:spacing w:after="0" w:afterLines="0"/>
      <w:ind w:firstLine="420" w:firstLineChars="200"/>
    </w:pPr>
    <w:rPr>
      <w:rFonts w:ascii="Calibri" w:hAnsi="Calibri"/>
    </w:rPr>
  </w:style>
  <w:style w:type="character" w:styleId="17">
    <w:name w:val="page number"/>
    <w:basedOn w:val="16"/>
    <w:qFormat/>
    <w:uiPriority w:val="0"/>
  </w:style>
  <w:style w:type="paragraph" w:customStyle="1" w:styleId="18">
    <w:name w:val="NormalIndent"/>
    <w:basedOn w:val="1"/>
    <w:qFormat/>
    <w:uiPriority w:val="0"/>
    <w:pPr>
      <w:ind w:firstLine="420" w:firstLineChars="200"/>
      <w:jc w:val="both"/>
      <w:textAlignment w:val="baseline"/>
    </w:pPr>
  </w:style>
  <w:style w:type="paragraph" w:customStyle="1" w:styleId="1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首行缩进1"/>
    <w:basedOn w:val="2"/>
    <w:next w:val="11"/>
    <w:qFormat/>
    <w:uiPriority w:val="0"/>
    <w:pPr>
      <w:ind w:firstLine="420" w:firstLineChars="100"/>
    </w:pPr>
  </w:style>
  <w:style w:type="paragraph" w:customStyle="1" w:styleId="21">
    <w:name w:val="正文文本 21"/>
    <w:basedOn w:val="1"/>
    <w:qFormat/>
    <w:uiPriority w:val="0"/>
    <w:pPr>
      <w:spacing w:after="120" w:afterLines="0" w:line="480" w:lineRule="auto"/>
    </w:pPr>
    <w:rPr>
      <w:rFonts w:ascii="Times New Roman" w:hAnsi="Times New Roman"/>
    </w:rPr>
  </w:style>
  <w:style w:type="character" w:customStyle="1" w:styleId="22">
    <w:name w:val="批注框文本 字符"/>
    <w:basedOn w:val="16"/>
    <w:link w:val="8"/>
    <w:qFormat/>
    <w:uiPriority w:val="0"/>
    <w:rPr>
      <w:kern w:val="2"/>
      <w:sz w:val="18"/>
      <w:szCs w:val="18"/>
    </w:rPr>
  </w:style>
  <w:style w:type="paragraph" w:styleId="2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4">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25">
    <w:name w:val="BodyText1I"/>
    <w:basedOn w:val="26"/>
    <w:next w:val="28"/>
    <w:qFormat/>
    <w:uiPriority w:val="0"/>
    <w:pPr>
      <w:spacing w:after="0" w:line="600" w:lineRule="exact"/>
      <w:ind w:right="296" w:rightChars="141" w:firstLine="420"/>
      <w:jc w:val="both"/>
      <w:textAlignment w:val="baseline"/>
    </w:pPr>
    <w:rPr>
      <w:rFonts w:ascii="方正仿宋简体" w:eastAsia="方正仿宋简体"/>
      <w:kern w:val="2"/>
      <w:sz w:val="32"/>
      <w:szCs w:val="32"/>
      <w:lang w:val="en-US" w:eastAsia="zh-CN" w:bidi="ar-SA"/>
    </w:rPr>
  </w:style>
  <w:style w:type="paragraph" w:customStyle="1" w:styleId="26">
    <w:name w:val="BodyText"/>
    <w:basedOn w:val="1"/>
    <w:next w:val="27"/>
    <w:qFormat/>
    <w:uiPriority w:val="0"/>
    <w:pPr>
      <w:spacing w:line="600" w:lineRule="exact"/>
      <w:ind w:right="296" w:rightChars="141"/>
      <w:jc w:val="both"/>
      <w:textAlignment w:val="baseline"/>
    </w:pPr>
    <w:rPr>
      <w:rFonts w:ascii="方正仿宋简体" w:eastAsia="方正仿宋简体"/>
      <w:kern w:val="2"/>
      <w:sz w:val="32"/>
      <w:szCs w:val="24"/>
      <w:lang w:val="en-US" w:eastAsia="zh-CN" w:bidi="ar-SA"/>
    </w:rPr>
  </w:style>
  <w:style w:type="paragraph" w:customStyle="1" w:styleId="27">
    <w:name w:val="BodyText2"/>
    <w:basedOn w:val="1"/>
    <w:next w:val="26"/>
    <w:qFormat/>
    <w:uiPriority w:val="0"/>
    <w:pPr>
      <w:spacing w:line="480" w:lineRule="auto"/>
      <w:jc w:val="both"/>
      <w:textAlignment w:val="baseline"/>
    </w:pPr>
    <w:rPr>
      <w:rFonts w:ascii="Times New Roman" w:hAnsi="Times New Roman"/>
      <w:kern w:val="2"/>
      <w:sz w:val="21"/>
      <w:szCs w:val="24"/>
      <w:lang w:val="en-US" w:eastAsia="zh-CN" w:bidi="ar-SA"/>
    </w:rPr>
  </w:style>
  <w:style w:type="paragraph" w:customStyle="1" w:styleId="28">
    <w:name w:val="BodyText1I2"/>
    <w:basedOn w:val="29"/>
    <w:next w:val="25"/>
    <w:qFormat/>
    <w:uiPriority w:val="0"/>
    <w:pPr>
      <w:spacing w:after="120" w:line="600" w:lineRule="exact"/>
      <w:ind w:left="420" w:leftChars="200" w:firstLine="420" w:firstLineChars="200"/>
      <w:jc w:val="both"/>
      <w:textAlignment w:val="baseline"/>
    </w:pPr>
    <w:rPr>
      <w:rFonts w:ascii="Times New Roman" w:eastAsia="方正仿宋简体"/>
      <w:kern w:val="2"/>
      <w:sz w:val="32"/>
      <w:szCs w:val="24"/>
      <w:lang w:val="en-US" w:eastAsia="zh-CN" w:bidi="ar-SA"/>
    </w:rPr>
  </w:style>
  <w:style w:type="paragraph" w:customStyle="1" w:styleId="29">
    <w:name w:val="BodyTextIndent"/>
    <w:basedOn w:val="1"/>
    <w:next w:val="30"/>
    <w:qFormat/>
    <w:uiPriority w:val="0"/>
    <w:pPr>
      <w:ind w:firstLine="600" w:firstLineChars="200"/>
      <w:jc w:val="both"/>
      <w:textAlignment w:val="baseline"/>
    </w:pPr>
    <w:rPr>
      <w:kern w:val="2"/>
      <w:sz w:val="30"/>
      <w:szCs w:val="24"/>
      <w:lang w:val="en-US" w:eastAsia="zh-CN" w:bidi="ar-SA"/>
    </w:rPr>
  </w:style>
  <w:style w:type="paragraph" w:customStyle="1" w:styleId="30">
    <w:name w:val="EnvelopeReturn"/>
    <w:basedOn w:val="1"/>
    <w:qFormat/>
    <w:uiPriority w:val="0"/>
    <w:pPr>
      <w:tabs>
        <w:tab w:val="left" w:pos="420"/>
      </w:tabs>
      <w:snapToGrid w:val="0"/>
      <w:jc w:val="both"/>
      <w:textAlignment w:val="baseline"/>
    </w:pPr>
    <w:rPr>
      <w:rFonts w:ascii="Arial" w:hAnsi="Arial"/>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316</Words>
  <Characters>1805</Characters>
  <Lines>15</Lines>
  <Paragraphs>4</Paragraphs>
  <TotalTime>8</TotalTime>
  <ScaleCrop>false</ScaleCrop>
  <LinksUpToDate>false</LinksUpToDate>
  <CharactersWithSpaces>2117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2020-07-26T10:23:00Z</dcterms:created>
  <dc:creator>lenovo</dc:creator>
  <cp:lastModifiedBy>administrator</cp:lastModifiedBy>
  <cp:lastPrinted>2023-06-10T02:10:00Z</cp:lastPrinted>
  <dcterms:modified xsi:type="dcterms:W3CDTF">2023-06-18T17:42:08Z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335079074B284064B0C909E4FCBD481A</vt:lpwstr>
  </property>
</Properties>
</file>